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0F124" w14:textId="77777777" w:rsidR="00034069" w:rsidRDefault="0003406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Calibri" w:eastAsia="Calibri" w:hAnsi="Calibri" w:cs="Calibri"/>
          <w:color w:val="000000"/>
        </w:rPr>
      </w:pPr>
    </w:p>
    <w:p w14:paraId="4B5FB118" w14:textId="77777777" w:rsidR="00034069" w:rsidRDefault="00034069">
      <w:pPr>
        <w:rPr>
          <w:rFonts w:ascii="Calibri" w:eastAsia="Calibri" w:hAnsi="Calibri" w:cs="Calibri"/>
        </w:rPr>
      </w:pPr>
    </w:p>
    <w:p w14:paraId="3119B658" w14:textId="77777777" w:rsidR="00034069" w:rsidRDefault="00034069">
      <w:pPr>
        <w:rPr>
          <w:rFonts w:ascii="Calibri" w:eastAsia="Calibri" w:hAnsi="Calibri" w:cs="Calibri"/>
        </w:rPr>
      </w:pPr>
    </w:p>
    <w:p w14:paraId="42751287" w14:textId="77777777" w:rsidR="00034069" w:rsidRDefault="00034069">
      <w:pPr>
        <w:rPr>
          <w:rFonts w:ascii="Calibri" w:eastAsia="Calibri" w:hAnsi="Calibri" w:cs="Calibri"/>
        </w:rPr>
      </w:pPr>
    </w:p>
    <w:p w14:paraId="2054A69A" w14:textId="77777777" w:rsidR="00034069" w:rsidRDefault="005500A1">
      <w:pPr>
        <w:rPr>
          <w:rFonts w:ascii="Calibri" w:eastAsia="Calibri" w:hAnsi="Calibri" w:cs="Calibri"/>
          <w:color w:val="11295F"/>
          <w:sz w:val="40"/>
          <w:szCs w:val="40"/>
        </w:rPr>
      </w:pPr>
      <w:r>
        <w:rPr>
          <w:rFonts w:ascii="Calibri" w:eastAsia="Calibri" w:hAnsi="Calibri" w:cs="Calibri"/>
          <w:noProof/>
        </w:rPr>
        <w:drawing>
          <wp:inline distT="0" distB="0" distL="114300" distR="114300" wp14:anchorId="7D39CC43" wp14:editId="2D5E2BF0">
            <wp:extent cx="6118860" cy="372999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3729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882873" w14:textId="77777777" w:rsidR="00034069" w:rsidRDefault="005500A1">
      <w:pPr>
        <w:rPr>
          <w:rFonts w:ascii="Calibri" w:eastAsia="Calibri" w:hAnsi="Calibri" w:cs="Calibri"/>
          <w:color w:val="11295F"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0C86AEF" wp14:editId="73BB1702">
                <wp:simplePos x="0" y="0"/>
                <wp:positionH relativeFrom="column">
                  <wp:posOffset>1181100</wp:posOffset>
                </wp:positionH>
                <wp:positionV relativeFrom="paragraph">
                  <wp:posOffset>180975</wp:posOffset>
                </wp:positionV>
                <wp:extent cx="4591050" cy="346198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65043" y="1874048"/>
                          <a:ext cx="5161915" cy="381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DED4DA" w14:textId="77777777" w:rsidR="00034069" w:rsidRDefault="00034069">
                            <w:pPr>
                              <w:textDirection w:val="btLr"/>
                            </w:pPr>
                          </w:p>
                          <w:p w14:paraId="4798A5A8" w14:textId="77777777" w:rsidR="00034069" w:rsidRDefault="005500A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99"/>
                                <w:sz w:val="72"/>
                              </w:rPr>
                              <w:t xml:space="preserve">Classroom Assistant  </w:t>
                            </w:r>
                          </w:p>
                          <w:p w14:paraId="4617FE8A" w14:textId="77777777" w:rsidR="00034069" w:rsidRDefault="00034069">
                            <w:pPr>
                              <w:jc w:val="center"/>
                              <w:textDirection w:val="btLr"/>
                            </w:pPr>
                          </w:p>
                          <w:p w14:paraId="218CCC2D" w14:textId="77777777" w:rsidR="00034069" w:rsidRDefault="005500A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99"/>
                                <w:sz w:val="72"/>
                              </w:rPr>
                              <w:t xml:space="preserve">Job Description and Personal Specification </w:t>
                            </w:r>
                          </w:p>
                          <w:p w14:paraId="31819E3C" w14:textId="77777777" w:rsidR="00034069" w:rsidRDefault="00034069">
                            <w:pPr>
                              <w:textDirection w:val="btLr"/>
                            </w:pPr>
                          </w:p>
                          <w:p w14:paraId="54A02D00" w14:textId="77777777" w:rsidR="00034069" w:rsidRDefault="00034069">
                            <w:pPr>
                              <w:textDirection w:val="btLr"/>
                            </w:pPr>
                          </w:p>
                          <w:p w14:paraId="1FEB4499" w14:textId="77777777" w:rsidR="00034069" w:rsidRDefault="00034069">
                            <w:pPr>
                              <w:textDirection w:val="btLr"/>
                            </w:pPr>
                          </w:p>
                          <w:p w14:paraId="1FB37521" w14:textId="77777777" w:rsidR="00034069" w:rsidRDefault="00034069">
                            <w:pPr>
                              <w:textDirection w:val="btLr"/>
                            </w:pPr>
                          </w:p>
                          <w:p w14:paraId="42A13AC5" w14:textId="77777777" w:rsidR="00034069" w:rsidRDefault="00034069">
                            <w:pPr>
                              <w:textDirection w:val="btLr"/>
                            </w:pPr>
                          </w:p>
                          <w:p w14:paraId="3E5871DB" w14:textId="77777777" w:rsidR="00034069" w:rsidRDefault="00034069">
                            <w:pPr>
                              <w:textDirection w:val="btLr"/>
                            </w:pPr>
                          </w:p>
                          <w:p w14:paraId="6214B3AD" w14:textId="77777777" w:rsidR="00034069" w:rsidRDefault="00034069">
                            <w:pPr>
                              <w:textDirection w:val="btLr"/>
                            </w:pPr>
                          </w:p>
                          <w:p w14:paraId="4F3DDAE0" w14:textId="77777777" w:rsidR="00034069" w:rsidRDefault="00034069">
                            <w:pPr>
                              <w:textDirection w:val="btLr"/>
                            </w:pPr>
                          </w:p>
                          <w:p w14:paraId="130293DA" w14:textId="77777777" w:rsidR="00034069" w:rsidRDefault="00034069">
                            <w:pPr>
                              <w:textDirection w:val="btLr"/>
                            </w:pPr>
                          </w:p>
                          <w:p w14:paraId="64EEC8D1" w14:textId="77777777" w:rsidR="00034069" w:rsidRDefault="0003406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1181100</wp:posOffset>
                </wp:positionH>
                <wp:positionV relativeFrom="paragraph">
                  <wp:posOffset>180975</wp:posOffset>
                </wp:positionV>
                <wp:extent cx="4591050" cy="346198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1050" cy="34619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484C110" w14:textId="77777777" w:rsidR="00034069" w:rsidRDefault="00034069">
      <w:pPr>
        <w:rPr>
          <w:rFonts w:ascii="Calibri" w:eastAsia="Calibri" w:hAnsi="Calibri" w:cs="Calibri"/>
          <w:color w:val="11295F"/>
          <w:sz w:val="40"/>
          <w:szCs w:val="40"/>
        </w:rPr>
      </w:pPr>
    </w:p>
    <w:p w14:paraId="73EF2AE5" w14:textId="77777777" w:rsidR="00034069" w:rsidRDefault="00034069">
      <w:pPr>
        <w:rPr>
          <w:rFonts w:ascii="Calibri" w:eastAsia="Calibri" w:hAnsi="Calibri" w:cs="Calibri"/>
          <w:color w:val="11295F"/>
          <w:sz w:val="40"/>
          <w:szCs w:val="40"/>
        </w:rPr>
      </w:pPr>
    </w:p>
    <w:p w14:paraId="394D9A37" w14:textId="77777777" w:rsidR="00034069" w:rsidRDefault="00034069">
      <w:pPr>
        <w:rPr>
          <w:rFonts w:ascii="Calibri" w:eastAsia="Calibri" w:hAnsi="Calibri" w:cs="Calibri"/>
          <w:sz w:val="40"/>
          <w:szCs w:val="40"/>
        </w:rPr>
      </w:pPr>
    </w:p>
    <w:p w14:paraId="7121EFBE" w14:textId="77777777" w:rsidR="00034069" w:rsidRDefault="005500A1">
      <w:pPr>
        <w:rPr>
          <w:rFonts w:ascii="Calibri" w:eastAsia="Calibri" w:hAnsi="Calibri" w:cs="Calibri"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9264" behindDoc="0" locked="0" layoutInCell="1" hidden="0" allowOverlap="1" wp14:anchorId="6B6E8CCD" wp14:editId="0B1C9607">
                <wp:simplePos x="0" y="0"/>
                <wp:positionH relativeFrom="column">
                  <wp:posOffset>1</wp:posOffset>
                </wp:positionH>
                <wp:positionV relativeFrom="paragraph">
                  <wp:posOffset>2700020</wp:posOffset>
                </wp:positionV>
                <wp:extent cx="2463800" cy="682319"/>
                <wp:effectExtent l="0" t="0" r="0" b="0"/>
                <wp:wrapSquare wrapText="bothSides" distT="45720" distB="45720" distL="114300" distR="11430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3625" y="3578705"/>
                          <a:ext cx="244475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C1F1C54" w14:textId="77777777" w:rsidR="00034069" w:rsidRDefault="005500A1">
                            <w:pPr>
                              <w:textDirection w:val="btLr"/>
                            </w:pPr>
                            <w:r>
                              <w:rPr>
                                <w:color w:val="000099"/>
                                <w:sz w:val="40"/>
                              </w:rPr>
                              <w:t xml:space="preserve">(Updated 2025) </w:t>
                            </w:r>
                          </w:p>
                          <w:p w14:paraId="608EA079" w14:textId="77777777" w:rsidR="00034069" w:rsidRDefault="0003406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2700020</wp:posOffset>
                </wp:positionV>
                <wp:extent cx="2463800" cy="682319"/>
                <wp:effectExtent b="0" l="0" r="0" t="0"/>
                <wp:wrapSquare wrapText="bothSides" distB="45720" distT="4572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3800" cy="6823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DF73BF7" w14:textId="77777777" w:rsidR="00034069" w:rsidRDefault="00034069">
      <w:pPr>
        <w:rPr>
          <w:rFonts w:ascii="Calibri" w:eastAsia="Calibri" w:hAnsi="Calibri" w:cs="Calibri"/>
          <w:sz w:val="40"/>
          <w:szCs w:val="40"/>
        </w:rPr>
      </w:pPr>
    </w:p>
    <w:p w14:paraId="50C45AF4" w14:textId="77777777" w:rsidR="00034069" w:rsidRDefault="00034069">
      <w:pPr>
        <w:rPr>
          <w:rFonts w:ascii="Calibri" w:eastAsia="Calibri" w:hAnsi="Calibri" w:cs="Calibri"/>
          <w:sz w:val="40"/>
          <w:szCs w:val="40"/>
        </w:rPr>
      </w:pPr>
    </w:p>
    <w:p w14:paraId="17E235E2" w14:textId="77777777" w:rsidR="00034069" w:rsidRDefault="00034069">
      <w:pPr>
        <w:rPr>
          <w:rFonts w:ascii="Calibri" w:eastAsia="Calibri" w:hAnsi="Calibri" w:cs="Calibri"/>
          <w:sz w:val="40"/>
          <w:szCs w:val="40"/>
        </w:rPr>
      </w:pPr>
    </w:p>
    <w:p w14:paraId="5C39E083" w14:textId="77777777" w:rsidR="00034069" w:rsidRDefault="00034069">
      <w:pPr>
        <w:rPr>
          <w:rFonts w:ascii="Calibri" w:eastAsia="Calibri" w:hAnsi="Calibri" w:cs="Calibri"/>
          <w:sz w:val="40"/>
          <w:szCs w:val="40"/>
        </w:rPr>
      </w:pPr>
    </w:p>
    <w:p w14:paraId="3366F162" w14:textId="77777777" w:rsidR="00034069" w:rsidRDefault="00034069">
      <w:pPr>
        <w:rPr>
          <w:rFonts w:ascii="Calibri" w:eastAsia="Calibri" w:hAnsi="Calibri" w:cs="Calibri"/>
          <w:sz w:val="40"/>
          <w:szCs w:val="40"/>
        </w:rPr>
      </w:pPr>
    </w:p>
    <w:p w14:paraId="0F4716BE" w14:textId="77777777" w:rsidR="00034069" w:rsidRDefault="00034069">
      <w:pPr>
        <w:jc w:val="center"/>
        <w:rPr>
          <w:rFonts w:ascii="Calibri" w:eastAsia="Calibri" w:hAnsi="Calibri" w:cs="Calibri"/>
          <w:sz w:val="28"/>
          <w:szCs w:val="28"/>
        </w:rPr>
      </w:pPr>
    </w:p>
    <w:tbl>
      <w:tblPr>
        <w:tblStyle w:val="a"/>
        <w:tblW w:w="10667" w:type="dxa"/>
        <w:tblInd w:w="-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65"/>
        <w:gridCol w:w="7002"/>
      </w:tblGrid>
      <w:tr w:rsidR="00034069" w14:paraId="6C88756D" w14:textId="77777777">
        <w:trPr>
          <w:cantSplit/>
        </w:trPr>
        <w:tc>
          <w:tcPr>
            <w:tcW w:w="10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403E35" w14:textId="77777777" w:rsidR="00034069" w:rsidRDefault="00034069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C9F4028" w14:textId="77777777" w:rsidR="00034069" w:rsidRDefault="0003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  <w:p w14:paraId="046D349F" w14:textId="77777777" w:rsidR="00034069" w:rsidRDefault="00034069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34069" w14:paraId="0876571D" w14:textId="77777777">
        <w:trPr>
          <w:cantSplit/>
          <w:trHeight w:val="807"/>
        </w:trPr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</w:tcPr>
          <w:p w14:paraId="4A0DC33E" w14:textId="77777777" w:rsidR="00034069" w:rsidRDefault="00034069">
            <w:pPr>
              <w:rPr>
                <w:rFonts w:ascii="Calibri" w:eastAsia="Calibri" w:hAnsi="Calibri" w:cs="Calibri"/>
                <w:sz w:val="30"/>
                <w:szCs w:val="30"/>
              </w:rPr>
            </w:pPr>
          </w:p>
        </w:tc>
        <w:tc>
          <w:tcPr>
            <w:tcW w:w="7002" w:type="dxa"/>
            <w:tcBorders>
              <w:top w:val="nil"/>
              <w:left w:val="nil"/>
              <w:bottom w:val="nil"/>
              <w:right w:val="nil"/>
            </w:tcBorders>
          </w:tcPr>
          <w:p w14:paraId="0D080A0D" w14:textId="77777777" w:rsidR="00034069" w:rsidRDefault="0003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</w:tr>
      <w:tr w:rsidR="00034069" w14:paraId="5F3FD4F2" w14:textId="77777777">
        <w:trPr>
          <w:cantSplit/>
          <w:trHeight w:val="687"/>
        </w:trPr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</w:tcPr>
          <w:p w14:paraId="3EF8A477" w14:textId="77777777" w:rsidR="00034069" w:rsidRDefault="00034069">
            <w:pPr>
              <w:rPr>
                <w:rFonts w:ascii="Calibri" w:eastAsia="Calibri" w:hAnsi="Calibri" w:cs="Calibri"/>
                <w:sz w:val="30"/>
                <w:szCs w:val="30"/>
              </w:rPr>
            </w:pPr>
          </w:p>
        </w:tc>
        <w:tc>
          <w:tcPr>
            <w:tcW w:w="7002" w:type="dxa"/>
            <w:tcBorders>
              <w:top w:val="nil"/>
              <w:left w:val="nil"/>
              <w:bottom w:val="nil"/>
              <w:right w:val="nil"/>
            </w:tcBorders>
          </w:tcPr>
          <w:p w14:paraId="63CA3428" w14:textId="77777777" w:rsidR="00034069" w:rsidRDefault="00034069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14:paraId="2ED92FC4" w14:textId="77777777" w:rsidR="00034069" w:rsidRDefault="005500A1">
      <w:pPr>
        <w:pStyle w:val="Heading2"/>
        <w:keepNext w:val="0"/>
        <w:spacing w:before="360" w:after="80"/>
        <w:rPr>
          <w:rFonts w:ascii="Calibri" w:eastAsia="Calibri" w:hAnsi="Calibri" w:cs="Calibri"/>
          <w:sz w:val="34"/>
          <w:szCs w:val="34"/>
          <w:u w:val="none"/>
        </w:rPr>
      </w:pPr>
      <w:bookmarkStart w:id="0" w:name="_7ioibhpthqhr" w:colFirst="0" w:colLast="0"/>
      <w:bookmarkEnd w:id="0"/>
      <w:r>
        <w:rPr>
          <w:rFonts w:ascii="Calibri" w:eastAsia="Calibri" w:hAnsi="Calibri" w:cs="Calibri"/>
          <w:sz w:val="34"/>
          <w:szCs w:val="34"/>
          <w:u w:val="none"/>
        </w:rPr>
        <w:t xml:space="preserve">Job Title: Classroom Assistant </w:t>
      </w:r>
    </w:p>
    <w:p w14:paraId="5D0A429A" w14:textId="77777777" w:rsidR="00034069" w:rsidRDefault="005500A1">
      <w:pPr>
        <w:pStyle w:val="Heading2"/>
        <w:keepNext w:val="0"/>
        <w:spacing w:before="360" w:after="80"/>
        <w:rPr>
          <w:rFonts w:ascii="Calibri" w:eastAsia="Calibri" w:hAnsi="Calibri" w:cs="Calibri"/>
          <w:b w:val="0"/>
          <w:sz w:val="34"/>
          <w:szCs w:val="34"/>
          <w:u w:val="none"/>
        </w:rPr>
      </w:pPr>
      <w:bookmarkStart w:id="1" w:name="_3lz8gsxdu9g4" w:colFirst="0" w:colLast="0"/>
      <w:bookmarkEnd w:id="1"/>
      <w:r>
        <w:rPr>
          <w:rFonts w:ascii="Calibri" w:eastAsia="Calibri" w:hAnsi="Calibri" w:cs="Calibri"/>
          <w:sz w:val="34"/>
          <w:szCs w:val="34"/>
          <w:u w:val="none"/>
        </w:rPr>
        <w:t xml:space="preserve">Grade Range: NJC Grade 3, SCP 5-7 </w:t>
      </w:r>
    </w:p>
    <w:p w14:paraId="6DA9E3F6" w14:textId="77777777" w:rsidR="00034069" w:rsidRDefault="005500A1">
      <w:pPr>
        <w:pStyle w:val="Heading2"/>
        <w:keepNext w:val="0"/>
        <w:spacing w:before="360" w:after="80"/>
        <w:rPr>
          <w:rFonts w:ascii="Calibri" w:eastAsia="Calibri" w:hAnsi="Calibri" w:cs="Calibri"/>
          <w:sz w:val="34"/>
          <w:szCs w:val="34"/>
          <w:u w:val="none"/>
        </w:rPr>
      </w:pPr>
      <w:r>
        <w:rPr>
          <w:rFonts w:ascii="Calibri" w:eastAsia="Calibri" w:hAnsi="Calibri" w:cs="Calibri"/>
          <w:sz w:val="34"/>
          <w:szCs w:val="34"/>
          <w:u w:val="none"/>
        </w:rPr>
        <w:t>Reports to: Class teacher/SLT</w:t>
      </w:r>
    </w:p>
    <w:p w14:paraId="299B424A" w14:textId="77777777" w:rsidR="00034069" w:rsidRDefault="00034069">
      <w:pPr>
        <w:pStyle w:val="Heading2"/>
        <w:keepNext w:val="0"/>
        <w:spacing w:before="360" w:after="80"/>
        <w:rPr>
          <w:rFonts w:ascii="Calibri" w:eastAsia="Calibri" w:hAnsi="Calibri" w:cs="Calibri"/>
          <w:sz w:val="34"/>
          <w:szCs w:val="34"/>
          <w:u w:val="none"/>
        </w:rPr>
      </w:pPr>
      <w:bookmarkStart w:id="2" w:name="_4k3ag0uwp2u3" w:colFirst="0" w:colLast="0"/>
      <w:bookmarkEnd w:id="2"/>
    </w:p>
    <w:p w14:paraId="444AD657" w14:textId="77777777" w:rsidR="00034069" w:rsidRDefault="005500A1">
      <w:pPr>
        <w:pStyle w:val="Heading2"/>
        <w:keepNext w:val="0"/>
        <w:spacing w:before="360" w:after="80"/>
        <w:rPr>
          <w:rFonts w:ascii="Calibri" w:eastAsia="Calibri" w:hAnsi="Calibri" w:cs="Calibri"/>
          <w:sz w:val="34"/>
          <w:szCs w:val="34"/>
          <w:u w:val="none"/>
        </w:rPr>
      </w:pPr>
      <w:bookmarkStart w:id="3" w:name="_xg54q6l63arq" w:colFirst="0" w:colLast="0"/>
      <w:bookmarkEnd w:id="3"/>
      <w:r>
        <w:rPr>
          <w:rFonts w:ascii="Calibri" w:eastAsia="Calibri" w:hAnsi="Calibri" w:cs="Calibri"/>
          <w:sz w:val="34"/>
          <w:szCs w:val="34"/>
          <w:u w:val="none"/>
        </w:rPr>
        <w:t>Role Purpose</w:t>
      </w:r>
    </w:p>
    <w:p w14:paraId="060DB00F" w14:textId="77777777" w:rsidR="00034069" w:rsidRDefault="00034069"/>
    <w:p w14:paraId="5627EADE" w14:textId="77777777" w:rsidR="00034069" w:rsidRDefault="005500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 Classroom Assistant plays a vital role in supporting teachers to deliver high-quality learning experiences and in helping pupils to thrive academically, socially, and emotionally. Working under the direction of teaching staff and </w:t>
      </w:r>
      <w:proofErr w:type="gramStart"/>
      <w:r>
        <w:rPr>
          <w:rFonts w:ascii="Calibri" w:eastAsia="Calibri" w:hAnsi="Calibri" w:cs="Calibri"/>
          <w:sz w:val="22"/>
          <w:szCs w:val="22"/>
        </w:rPr>
        <w:t>the  senior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leadership</w:t>
      </w:r>
      <w:r>
        <w:rPr>
          <w:rFonts w:ascii="Calibri" w:eastAsia="Calibri" w:hAnsi="Calibri" w:cs="Calibri"/>
          <w:sz w:val="22"/>
          <w:szCs w:val="22"/>
        </w:rPr>
        <w:t xml:space="preserve"> team the Classroom Assistant provides practical support in the classroom, promotes positive behaviour and inclusion, and ensures that pupils are able to access learning in a safe, supportive, and engaging environment. The role contributes to the smooth ru</w:t>
      </w:r>
      <w:r>
        <w:rPr>
          <w:rFonts w:ascii="Calibri" w:eastAsia="Calibri" w:hAnsi="Calibri" w:cs="Calibri"/>
          <w:sz w:val="22"/>
          <w:szCs w:val="22"/>
        </w:rPr>
        <w:t>nning of the classroom and to the wider life of the school, helping to create a nurturing atmosphere where every child can succeed.</w:t>
      </w:r>
    </w:p>
    <w:p w14:paraId="546A220F" w14:textId="77777777" w:rsidR="00034069" w:rsidRDefault="005500A1">
      <w:pPr>
        <w:pStyle w:val="Heading2"/>
        <w:keepNext w:val="0"/>
        <w:spacing w:before="360" w:after="80"/>
        <w:rPr>
          <w:rFonts w:ascii="Calibri" w:eastAsia="Calibri" w:hAnsi="Calibri" w:cs="Calibri"/>
          <w:sz w:val="34"/>
          <w:szCs w:val="34"/>
          <w:u w:val="none"/>
        </w:rPr>
      </w:pPr>
      <w:bookmarkStart w:id="4" w:name="_wh4vvtxy4g19" w:colFirst="0" w:colLast="0"/>
      <w:bookmarkEnd w:id="4"/>
      <w:r>
        <w:rPr>
          <w:rFonts w:ascii="Calibri" w:eastAsia="Calibri" w:hAnsi="Calibri" w:cs="Calibri"/>
          <w:sz w:val="34"/>
          <w:szCs w:val="34"/>
          <w:u w:val="none"/>
        </w:rPr>
        <w:t>Areas of Responsibility and Key Tasks</w:t>
      </w:r>
    </w:p>
    <w:p w14:paraId="06A98A5F" w14:textId="77777777" w:rsidR="00034069" w:rsidRDefault="005500A1">
      <w:pPr>
        <w:pStyle w:val="Heading3"/>
        <w:keepNext w:val="0"/>
        <w:spacing w:before="280" w:after="80"/>
        <w:ind w:left="0"/>
        <w:rPr>
          <w:rFonts w:ascii="Calibri" w:eastAsia="Calibri" w:hAnsi="Calibri" w:cs="Calibri"/>
          <w:sz w:val="26"/>
          <w:szCs w:val="26"/>
          <w:u w:val="none"/>
        </w:rPr>
      </w:pPr>
      <w:bookmarkStart w:id="5" w:name="_4as8a212grbc" w:colFirst="0" w:colLast="0"/>
      <w:bookmarkEnd w:id="5"/>
      <w:r>
        <w:rPr>
          <w:rFonts w:ascii="Calibri" w:eastAsia="Calibri" w:hAnsi="Calibri" w:cs="Calibri"/>
          <w:sz w:val="26"/>
          <w:szCs w:val="26"/>
          <w:u w:val="none"/>
        </w:rPr>
        <w:t>Support for Children</w:t>
      </w:r>
    </w:p>
    <w:p w14:paraId="312E07B9" w14:textId="77777777" w:rsidR="00034069" w:rsidRDefault="005500A1">
      <w:pPr>
        <w:spacing w:before="240" w:after="2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This will involve:</w:t>
      </w:r>
    </w:p>
    <w:p w14:paraId="4DEB1A4D" w14:textId="77777777" w:rsidR="00034069" w:rsidRDefault="005500A1">
      <w:pPr>
        <w:numPr>
          <w:ilvl w:val="0"/>
          <w:numId w:val="5"/>
        </w:numPr>
        <w:spacing w:before="240"/>
        <w:rPr>
          <w:rFonts w:ascii="Arial" w:eastAsia="Arial" w:hAnsi="Arial" w:cs="Arial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Supervising and providing </w:t>
      </w:r>
      <w:proofErr w:type="gramStart"/>
      <w:r>
        <w:rPr>
          <w:rFonts w:ascii="Calibri" w:eastAsia="Calibri" w:hAnsi="Calibri" w:cs="Calibri"/>
          <w:sz w:val="22"/>
          <w:szCs w:val="22"/>
        </w:rPr>
        <w:t>particular support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for pupils, including those with special educational needs, ensuring their safety and access to learning.</w:t>
      </w:r>
      <w:r>
        <w:rPr>
          <w:rFonts w:ascii="Calibri" w:eastAsia="Calibri" w:hAnsi="Calibri" w:cs="Calibri"/>
          <w:sz w:val="22"/>
          <w:szCs w:val="22"/>
        </w:rPr>
        <w:br/>
      </w:r>
    </w:p>
    <w:p w14:paraId="4F5CCA7F" w14:textId="77777777" w:rsidR="00034069" w:rsidRDefault="005500A1">
      <w:pPr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Establishing positive relationships with pupils, acting as a role </w:t>
      </w:r>
      <w:proofErr w:type="gramStart"/>
      <w:r>
        <w:rPr>
          <w:rFonts w:ascii="Calibri" w:eastAsia="Calibri" w:hAnsi="Calibri" w:cs="Calibri"/>
          <w:sz w:val="22"/>
          <w:szCs w:val="22"/>
        </w:rPr>
        <w:t>model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and responding to individual nee</w:t>
      </w:r>
      <w:r>
        <w:rPr>
          <w:rFonts w:ascii="Calibri" w:eastAsia="Calibri" w:hAnsi="Calibri" w:cs="Calibri"/>
          <w:sz w:val="22"/>
          <w:szCs w:val="22"/>
        </w:rPr>
        <w:t>ds.</w:t>
      </w:r>
      <w:r>
        <w:rPr>
          <w:rFonts w:ascii="Calibri" w:eastAsia="Calibri" w:hAnsi="Calibri" w:cs="Calibri"/>
          <w:sz w:val="22"/>
          <w:szCs w:val="22"/>
        </w:rPr>
        <w:br/>
      </w:r>
    </w:p>
    <w:p w14:paraId="35D151C3" w14:textId="77777777" w:rsidR="00034069" w:rsidRDefault="005500A1">
      <w:pPr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Setting high expectations to promote self-esteem, independence, and positive interactions with others.</w:t>
      </w:r>
      <w:r>
        <w:rPr>
          <w:rFonts w:ascii="Calibri" w:eastAsia="Calibri" w:hAnsi="Calibri" w:cs="Calibri"/>
          <w:sz w:val="22"/>
          <w:szCs w:val="22"/>
        </w:rPr>
        <w:br/>
      </w:r>
    </w:p>
    <w:p w14:paraId="3A3A87B2" w14:textId="77777777" w:rsidR="00034069" w:rsidRDefault="005500A1">
      <w:pPr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Providing feedback to pupils in relation to their progress and achievement under the guidance of the class teacher.</w:t>
      </w:r>
      <w:r>
        <w:rPr>
          <w:rFonts w:ascii="Calibri" w:eastAsia="Calibri" w:hAnsi="Calibri" w:cs="Calibri"/>
          <w:sz w:val="22"/>
          <w:szCs w:val="22"/>
        </w:rPr>
        <w:br/>
      </w:r>
    </w:p>
    <w:p w14:paraId="72749A0B" w14:textId="77777777" w:rsidR="00034069" w:rsidRDefault="005500A1">
      <w:pPr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Supporting pupils’ inclusion and acceptance within the classroom and school environment.</w:t>
      </w:r>
      <w:r>
        <w:rPr>
          <w:rFonts w:ascii="Calibri" w:eastAsia="Calibri" w:hAnsi="Calibri" w:cs="Calibri"/>
          <w:sz w:val="22"/>
          <w:szCs w:val="22"/>
        </w:rPr>
        <w:br/>
      </w:r>
    </w:p>
    <w:p w14:paraId="7E4684CA" w14:textId="77777777" w:rsidR="00034069" w:rsidRDefault="005500A1">
      <w:pPr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Assisting with the development and implementation</w:t>
      </w:r>
      <w:r>
        <w:rPr>
          <w:rFonts w:ascii="Calibri" w:eastAsia="Calibri" w:hAnsi="Calibri" w:cs="Calibri"/>
          <w:sz w:val="22"/>
          <w:szCs w:val="22"/>
        </w:rPr>
        <w:t xml:space="preserve"> of Individual Education/Behaviour Plans and personal care programmes, including intimate care where necessary, in line with the FACT Intimate Care policy. </w:t>
      </w:r>
      <w:r>
        <w:rPr>
          <w:rFonts w:ascii="Calibri" w:eastAsia="Calibri" w:hAnsi="Calibri" w:cs="Calibri"/>
          <w:sz w:val="22"/>
          <w:szCs w:val="22"/>
        </w:rPr>
        <w:br/>
      </w:r>
    </w:p>
    <w:p w14:paraId="72612FB1" w14:textId="77777777" w:rsidR="00034069" w:rsidRDefault="005500A1">
      <w:pPr>
        <w:numPr>
          <w:ilvl w:val="0"/>
          <w:numId w:val="5"/>
        </w:numPr>
        <w:spacing w:after="240"/>
        <w:rPr>
          <w:rFonts w:ascii="Arial" w:eastAsia="Arial" w:hAnsi="Arial" w:cs="Arial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Encouraging pupils to develop independence appropriate to their age and stage.</w:t>
      </w:r>
      <w:r>
        <w:rPr>
          <w:rFonts w:ascii="Calibri" w:eastAsia="Calibri" w:hAnsi="Calibri" w:cs="Calibri"/>
          <w:sz w:val="22"/>
          <w:szCs w:val="22"/>
        </w:rPr>
        <w:br/>
      </w:r>
    </w:p>
    <w:p w14:paraId="156F9250" w14:textId="77777777" w:rsidR="00034069" w:rsidRDefault="005500A1">
      <w:pPr>
        <w:spacing w:after="240"/>
        <w:ind w:left="72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2"/>
          <w:szCs w:val="22"/>
        </w:rPr>
        <w:br/>
      </w:r>
    </w:p>
    <w:p w14:paraId="744CC806" w14:textId="77777777" w:rsidR="00034069" w:rsidRDefault="00034069">
      <w:pPr>
        <w:pStyle w:val="Heading3"/>
        <w:keepNext w:val="0"/>
        <w:spacing w:before="280" w:after="80"/>
        <w:ind w:left="0"/>
        <w:rPr>
          <w:rFonts w:ascii="Calibri" w:eastAsia="Calibri" w:hAnsi="Calibri" w:cs="Calibri"/>
          <w:sz w:val="26"/>
          <w:szCs w:val="26"/>
          <w:u w:val="none"/>
        </w:rPr>
      </w:pPr>
      <w:bookmarkStart w:id="6" w:name="_cj64l4dwjsnq" w:colFirst="0" w:colLast="0"/>
      <w:bookmarkEnd w:id="6"/>
    </w:p>
    <w:p w14:paraId="40A27A87" w14:textId="77777777" w:rsidR="00034069" w:rsidRDefault="005500A1">
      <w:pPr>
        <w:pStyle w:val="Heading3"/>
        <w:keepNext w:val="0"/>
        <w:spacing w:before="280" w:after="80"/>
        <w:ind w:left="0"/>
        <w:rPr>
          <w:rFonts w:ascii="Calibri" w:eastAsia="Calibri" w:hAnsi="Calibri" w:cs="Calibri"/>
          <w:sz w:val="26"/>
          <w:szCs w:val="26"/>
          <w:u w:val="none"/>
        </w:rPr>
      </w:pPr>
      <w:bookmarkStart w:id="7" w:name="_t7mxhk3n8zlg" w:colFirst="0" w:colLast="0"/>
      <w:bookmarkEnd w:id="7"/>
      <w:r>
        <w:rPr>
          <w:rFonts w:ascii="Calibri" w:eastAsia="Calibri" w:hAnsi="Calibri" w:cs="Calibri"/>
          <w:sz w:val="26"/>
          <w:szCs w:val="26"/>
          <w:u w:val="none"/>
        </w:rPr>
        <w:t>Support for Tea</w:t>
      </w:r>
      <w:r>
        <w:rPr>
          <w:rFonts w:ascii="Calibri" w:eastAsia="Calibri" w:hAnsi="Calibri" w:cs="Calibri"/>
          <w:sz w:val="26"/>
          <w:szCs w:val="26"/>
          <w:u w:val="none"/>
        </w:rPr>
        <w:t>ching Staff</w:t>
      </w:r>
    </w:p>
    <w:p w14:paraId="344359B2" w14:textId="77777777" w:rsidR="00034069" w:rsidRDefault="005500A1">
      <w:pPr>
        <w:spacing w:before="240"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This will involve:</w:t>
      </w:r>
    </w:p>
    <w:p w14:paraId="16D4D48A" w14:textId="77777777" w:rsidR="00034069" w:rsidRDefault="005500A1">
      <w:pPr>
        <w:numPr>
          <w:ilvl w:val="0"/>
          <w:numId w:val="1"/>
        </w:numPr>
        <w:spacing w:before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Using strategies, in liaison with the teacher, to support pupils in achieving learning goals.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7DEA618F" w14:textId="77777777" w:rsidR="00034069" w:rsidRDefault="005500A1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Assisting with the preparation of resources and delivery of learning activities.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23ADAA54" w14:textId="77777777" w:rsidR="00034069" w:rsidRDefault="005500A1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Monitoring pupils’ responses to learning and rec</w:t>
      </w:r>
      <w:r>
        <w:rPr>
          <w:rFonts w:ascii="Calibri" w:eastAsia="Calibri" w:hAnsi="Calibri" w:cs="Calibri"/>
          <w:sz w:val="24"/>
          <w:szCs w:val="24"/>
        </w:rPr>
        <w:t>ording progress accurately.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586C2A43" w14:textId="77777777" w:rsidR="00034069" w:rsidRDefault="005500A1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Providing detailed and regular feedback to teachers on pupils’ progress, needs, and achievements.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489E2CB3" w14:textId="77777777" w:rsidR="00034069" w:rsidRDefault="005500A1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Preparing groups for lessons and supporting small group or individual activities.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77259921" w14:textId="77777777" w:rsidR="00034069" w:rsidRDefault="005500A1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Helping to create and maintain a purposeful, </w:t>
      </w:r>
      <w:r>
        <w:rPr>
          <w:rFonts w:ascii="Calibri" w:eastAsia="Calibri" w:hAnsi="Calibri" w:cs="Calibri"/>
          <w:sz w:val="24"/>
          <w:szCs w:val="24"/>
        </w:rPr>
        <w:t>orderly, and supportive learning environment, including supporting the display of pupils’ work.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7870797A" w14:textId="77777777" w:rsidR="00034069" w:rsidRDefault="005500A1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Administering routine tests, statutory assessments, and undertaking routine marking of pupils’ work under teacher guidance.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0DF12C25" w14:textId="77777777" w:rsidR="00034069" w:rsidRDefault="005500A1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Providing clerical/administrative </w:t>
      </w:r>
      <w:r>
        <w:rPr>
          <w:rFonts w:ascii="Calibri" w:eastAsia="Calibri" w:hAnsi="Calibri" w:cs="Calibri"/>
          <w:sz w:val="24"/>
          <w:szCs w:val="24"/>
        </w:rPr>
        <w:t>support to the teacher (e.g., photocopying, preparing resources).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78372D6D" w14:textId="77777777" w:rsidR="00034069" w:rsidRDefault="005500A1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Classroom assistants may be asked to supervise their own class during the short-term absence of the teacher (for example, up to 20% of the working week), delivering lessons that have been p</w:t>
      </w:r>
      <w:r>
        <w:rPr>
          <w:rFonts w:ascii="Calibri" w:eastAsia="Calibri" w:hAnsi="Calibri" w:cs="Calibri"/>
          <w:sz w:val="24"/>
          <w:szCs w:val="24"/>
        </w:rPr>
        <w:t xml:space="preserve">repared in advance. The Senior Leadership Team will </w:t>
      </w:r>
      <w:proofErr w:type="gramStart"/>
      <w:r>
        <w:rPr>
          <w:rFonts w:ascii="Calibri" w:eastAsia="Calibri" w:hAnsi="Calibri" w:cs="Calibri"/>
          <w:sz w:val="24"/>
          <w:szCs w:val="24"/>
        </w:rPr>
        <w:t>take into account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classes with the greatest needs and will allocate an additional teaching assistant to support where necessary. Supervising a class other than their own is entirely voluntary and will be </w:t>
      </w:r>
      <w:r>
        <w:rPr>
          <w:rFonts w:ascii="Calibri" w:eastAsia="Calibri" w:hAnsi="Calibri" w:cs="Calibri"/>
          <w:sz w:val="24"/>
          <w:szCs w:val="24"/>
        </w:rPr>
        <w:t>paid at the Cover Supervisor rate.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77D6B252" w14:textId="77777777" w:rsidR="00034069" w:rsidRDefault="005500A1">
      <w:pPr>
        <w:numPr>
          <w:ilvl w:val="0"/>
          <w:numId w:val="1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2"/>
          <w:szCs w:val="22"/>
        </w:rPr>
        <w:t>Supporting and supervising children during playtimes and lunchtimes, ensuring their safety, wellbeing, and positive social interactions.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0283DA38" w14:textId="77777777" w:rsidR="00034069" w:rsidRDefault="005500A1">
      <w:pPr>
        <w:pStyle w:val="Heading3"/>
        <w:keepNext w:val="0"/>
        <w:spacing w:before="280" w:after="80"/>
        <w:ind w:left="0"/>
        <w:rPr>
          <w:rFonts w:ascii="Calibri" w:eastAsia="Calibri" w:hAnsi="Calibri" w:cs="Calibri"/>
          <w:sz w:val="26"/>
          <w:szCs w:val="26"/>
          <w:u w:val="none"/>
        </w:rPr>
      </w:pPr>
      <w:bookmarkStart w:id="8" w:name="_1otmkdvomcv5" w:colFirst="0" w:colLast="0"/>
      <w:bookmarkEnd w:id="8"/>
      <w:r>
        <w:rPr>
          <w:rFonts w:ascii="Calibri" w:eastAsia="Calibri" w:hAnsi="Calibri" w:cs="Calibri"/>
          <w:sz w:val="26"/>
          <w:szCs w:val="26"/>
          <w:u w:val="none"/>
        </w:rPr>
        <w:t>Support for the Curriculum</w:t>
      </w:r>
    </w:p>
    <w:p w14:paraId="17575583" w14:textId="77777777" w:rsidR="00034069" w:rsidRDefault="005500A1">
      <w:pPr>
        <w:spacing w:before="240"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This will involve:</w:t>
      </w:r>
    </w:p>
    <w:p w14:paraId="0C783ACB" w14:textId="77777777" w:rsidR="00034069" w:rsidRDefault="005500A1">
      <w:pPr>
        <w:numPr>
          <w:ilvl w:val="0"/>
          <w:numId w:val="6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Under the guidance of the teacher, </w:t>
      </w:r>
      <w:r>
        <w:rPr>
          <w:rFonts w:ascii="Calibri" w:eastAsia="Calibri" w:hAnsi="Calibri" w:cs="Calibri"/>
          <w:sz w:val="24"/>
          <w:szCs w:val="24"/>
        </w:rPr>
        <w:t>delivering structured and agreed learning activities and interventions, adjusting as required.</w:t>
      </w:r>
    </w:p>
    <w:p w14:paraId="7B742AB3" w14:textId="77777777" w:rsidR="00034069" w:rsidRDefault="005500A1">
      <w:pPr>
        <w:numPr>
          <w:ilvl w:val="0"/>
          <w:numId w:val="6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Supporting the use of IT to enhance learning and helping pupils develop competence and independence in its use.</w:t>
      </w:r>
    </w:p>
    <w:p w14:paraId="329714A2" w14:textId="77777777" w:rsidR="00034069" w:rsidRDefault="005500A1">
      <w:pPr>
        <w:numPr>
          <w:ilvl w:val="0"/>
          <w:numId w:val="6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Preparing and using equipment and resources to meet lesson plans and supporting pupils in their use.</w:t>
      </w:r>
    </w:p>
    <w:p w14:paraId="68FF4B36" w14:textId="77777777" w:rsidR="00034069" w:rsidRDefault="005500A1">
      <w:pPr>
        <w:numPr>
          <w:ilvl w:val="0"/>
          <w:numId w:val="6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Ensuring access to all areas of the curriculum, supporting safety in practical activities such as PE, science, and cookery.</w:t>
      </w:r>
    </w:p>
    <w:p w14:paraId="24F557F2" w14:textId="77777777" w:rsidR="00034069" w:rsidRDefault="00034069">
      <w:pPr>
        <w:spacing w:after="240"/>
        <w:rPr>
          <w:rFonts w:ascii="Calibri" w:eastAsia="Calibri" w:hAnsi="Calibri" w:cs="Calibri"/>
          <w:sz w:val="26"/>
          <w:szCs w:val="26"/>
        </w:rPr>
      </w:pPr>
    </w:p>
    <w:p w14:paraId="733BA605" w14:textId="77777777" w:rsidR="00034069" w:rsidRDefault="005500A1">
      <w:pPr>
        <w:pStyle w:val="Heading3"/>
        <w:keepNext w:val="0"/>
        <w:spacing w:before="280" w:after="80"/>
        <w:ind w:left="0"/>
        <w:rPr>
          <w:rFonts w:ascii="Calibri" w:eastAsia="Calibri" w:hAnsi="Calibri" w:cs="Calibri"/>
          <w:sz w:val="26"/>
          <w:szCs w:val="26"/>
          <w:u w:val="none"/>
        </w:rPr>
      </w:pPr>
      <w:bookmarkStart w:id="9" w:name="_q3u5j0tlb7oj" w:colFirst="0" w:colLast="0"/>
      <w:bookmarkEnd w:id="9"/>
      <w:r>
        <w:rPr>
          <w:rFonts w:ascii="Calibri" w:eastAsia="Calibri" w:hAnsi="Calibri" w:cs="Calibri"/>
          <w:sz w:val="26"/>
          <w:szCs w:val="26"/>
          <w:u w:val="none"/>
        </w:rPr>
        <w:t>Support for the School</w:t>
      </w:r>
    </w:p>
    <w:p w14:paraId="525CF61E" w14:textId="77777777" w:rsidR="00034069" w:rsidRDefault="005500A1">
      <w:pPr>
        <w:spacing w:before="240"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This wi</w:t>
      </w:r>
      <w:r>
        <w:rPr>
          <w:rFonts w:ascii="Calibri" w:eastAsia="Calibri" w:hAnsi="Calibri" w:cs="Calibri"/>
          <w:sz w:val="24"/>
          <w:szCs w:val="24"/>
        </w:rPr>
        <w:t>ll involve:</w:t>
      </w:r>
    </w:p>
    <w:p w14:paraId="535AB0BE" w14:textId="77777777" w:rsidR="00034069" w:rsidRDefault="005500A1">
      <w:pPr>
        <w:numPr>
          <w:ilvl w:val="0"/>
          <w:numId w:val="4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Being aware of and complying with school policies and procedures, including safeguarding, health and safety, confidentiality, and data protection.</w:t>
      </w:r>
    </w:p>
    <w:p w14:paraId="593B4CAD" w14:textId="77777777" w:rsidR="00034069" w:rsidRDefault="005500A1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Contributing to and promoting the ethos, aims, and values of the school while acting as a positiv</w:t>
      </w:r>
      <w:r>
        <w:rPr>
          <w:rFonts w:ascii="Calibri" w:eastAsia="Calibri" w:hAnsi="Calibri" w:cs="Calibri"/>
          <w:sz w:val="24"/>
          <w:szCs w:val="24"/>
        </w:rPr>
        <w:t xml:space="preserve">e ambassador for both the school and the FACT </w:t>
      </w:r>
      <w:proofErr w:type="spellStart"/>
      <w:r>
        <w:rPr>
          <w:rFonts w:ascii="Calibri" w:eastAsia="Calibri" w:hAnsi="Calibri" w:cs="Calibri"/>
          <w:sz w:val="24"/>
          <w:szCs w:val="24"/>
        </w:rPr>
        <w:t>Trust.We</w:t>
      </w:r>
      <w:proofErr w:type="spellEnd"/>
    </w:p>
    <w:p w14:paraId="52F97904" w14:textId="77777777" w:rsidR="00034069" w:rsidRDefault="005500A1">
      <w:pPr>
        <w:numPr>
          <w:ilvl w:val="0"/>
          <w:numId w:val="4"/>
        </w:numPr>
        <w:spacing w:before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Complying with all school policies, </w:t>
      </w:r>
      <w:proofErr w:type="gramStart"/>
      <w:r>
        <w:rPr>
          <w:rFonts w:ascii="Calibri" w:eastAsia="Calibri" w:hAnsi="Calibri" w:cs="Calibri"/>
          <w:sz w:val="24"/>
          <w:szCs w:val="24"/>
        </w:rPr>
        <w:t>including  safeguarding</w:t>
      </w:r>
      <w:proofErr w:type="gramEnd"/>
      <w:r>
        <w:rPr>
          <w:rFonts w:ascii="Calibri" w:eastAsia="Calibri" w:hAnsi="Calibri" w:cs="Calibri"/>
          <w:sz w:val="24"/>
          <w:szCs w:val="24"/>
        </w:rPr>
        <w:t>, health and safety, confidentiality  and data protection policies.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47A46512" w14:textId="77777777" w:rsidR="00034069" w:rsidRDefault="005500A1">
      <w:pPr>
        <w:numPr>
          <w:ilvl w:val="0"/>
          <w:numId w:val="4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Appreciating and supporting the role of other professionals.</w:t>
      </w:r>
    </w:p>
    <w:p w14:paraId="08C63C7C" w14:textId="77777777" w:rsidR="00034069" w:rsidRDefault="005500A1">
      <w:pPr>
        <w:numPr>
          <w:ilvl w:val="0"/>
          <w:numId w:val="4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Attending me</w:t>
      </w:r>
      <w:r>
        <w:rPr>
          <w:rFonts w:ascii="Calibri" w:eastAsia="Calibri" w:hAnsi="Calibri" w:cs="Calibri"/>
          <w:sz w:val="24"/>
          <w:szCs w:val="24"/>
        </w:rPr>
        <w:t>etings and taking part in training, performance development, and other learning activities.</w:t>
      </w:r>
    </w:p>
    <w:p w14:paraId="380B0576" w14:textId="77777777" w:rsidR="00034069" w:rsidRDefault="005500A1">
      <w:pPr>
        <w:numPr>
          <w:ilvl w:val="0"/>
          <w:numId w:val="4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Accompanying teaching staff and pupils on trips and visits during the school </w:t>
      </w:r>
      <w:proofErr w:type="gramStart"/>
      <w:r>
        <w:rPr>
          <w:rFonts w:ascii="Calibri" w:eastAsia="Calibri" w:hAnsi="Calibri" w:cs="Calibri"/>
          <w:sz w:val="24"/>
          <w:szCs w:val="24"/>
        </w:rPr>
        <w:t>day,  taking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responsibility for a group under the teacher’s supervision</w:t>
      </w:r>
    </w:p>
    <w:p w14:paraId="19DD6459" w14:textId="77777777" w:rsidR="00034069" w:rsidRDefault="005500A1">
      <w:pPr>
        <w:numPr>
          <w:ilvl w:val="0"/>
          <w:numId w:val="4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Supporting whol</w:t>
      </w:r>
      <w:r>
        <w:rPr>
          <w:rFonts w:ascii="Calibri" w:eastAsia="Calibri" w:hAnsi="Calibri" w:cs="Calibri"/>
          <w:sz w:val="24"/>
          <w:szCs w:val="24"/>
        </w:rPr>
        <w:t>e school events and activities where required.</w:t>
      </w:r>
    </w:p>
    <w:p w14:paraId="5D5F740F" w14:textId="77777777" w:rsidR="00034069" w:rsidRDefault="005500A1">
      <w:pPr>
        <w:numPr>
          <w:ilvl w:val="0"/>
          <w:numId w:val="4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Communicating effectively with parents and carers to support the teacher in fostering positive relationships and promoting pupils’ learning and wellbeing.</w:t>
      </w:r>
    </w:p>
    <w:p w14:paraId="31F45976" w14:textId="77777777" w:rsidR="00034069" w:rsidRDefault="00034069">
      <w:pPr>
        <w:spacing w:before="240" w:after="240"/>
        <w:rPr>
          <w:rFonts w:ascii="Calibri" w:eastAsia="Calibri" w:hAnsi="Calibri" w:cs="Calibri"/>
          <w:sz w:val="22"/>
          <w:szCs w:val="22"/>
        </w:rPr>
      </w:pPr>
    </w:p>
    <w:p w14:paraId="0618E0EF" w14:textId="77777777" w:rsidR="00034069" w:rsidRDefault="005500A1">
      <w:pPr>
        <w:spacing w:before="240" w:after="240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Safeguarding</w:t>
      </w:r>
    </w:p>
    <w:p w14:paraId="0379D4DE" w14:textId="77777777" w:rsidR="00034069" w:rsidRDefault="005500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 xml:space="preserve">FACT Trust is committed to safeguarding </w:t>
      </w:r>
      <w:r>
        <w:rPr>
          <w:rFonts w:ascii="Calibri" w:eastAsia="Calibri" w:hAnsi="Calibri" w:cs="Calibri"/>
          <w:sz w:val="24"/>
          <w:szCs w:val="24"/>
        </w:rPr>
        <w:t xml:space="preserve">and promoting the welfare of </w:t>
      </w:r>
      <w:proofErr w:type="gramStart"/>
      <w:r>
        <w:rPr>
          <w:rFonts w:ascii="Calibri" w:eastAsia="Calibri" w:hAnsi="Calibri" w:cs="Calibri"/>
          <w:sz w:val="24"/>
          <w:szCs w:val="24"/>
        </w:rPr>
        <w:t>children,  and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expects all staff to share this commitment and to take part in regular safeguarding training and updates</w:t>
      </w:r>
    </w:p>
    <w:p w14:paraId="73E80A48" w14:textId="77777777" w:rsidR="00034069" w:rsidRDefault="00034069">
      <w:pPr>
        <w:spacing w:before="240" w:after="240"/>
        <w:ind w:left="720"/>
        <w:rPr>
          <w:rFonts w:ascii="Calibri" w:eastAsia="Calibri" w:hAnsi="Calibri" w:cs="Calibri"/>
          <w:sz w:val="22"/>
          <w:szCs w:val="22"/>
        </w:rPr>
      </w:pPr>
    </w:p>
    <w:p w14:paraId="27DF70DB" w14:textId="77777777" w:rsidR="00034069" w:rsidRDefault="005500A1">
      <w:pPr>
        <w:spacing w:before="240" w:after="240"/>
        <w:ind w:left="720"/>
        <w:rPr>
          <w:rFonts w:ascii="Calibri" w:eastAsia="Calibri" w:hAnsi="Calibri" w:cs="Calibri"/>
          <w:sz w:val="34"/>
          <w:szCs w:val="34"/>
        </w:rPr>
      </w:pPr>
      <w:r>
        <w:rPr>
          <w:rFonts w:ascii="Calibri" w:eastAsia="Calibri" w:hAnsi="Calibri" w:cs="Calibri"/>
          <w:sz w:val="34"/>
          <w:szCs w:val="34"/>
        </w:rPr>
        <w:t xml:space="preserve">              </w:t>
      </w:r>
    </w:p>
    <w:p w14:paraId="41F94F69" w14:textId="77777777" w:rsidR="00034069" w:rsidRDefault="005500A1">
      <w:pPr>
        <w:spacing w:before="240" w:after="240"/>
        <w:ind w:left="720"/>
        <w:rPr>
          <w:rFonts w:ascii="Calibri" w:eastAsia="Calibri" w:hAnsi="Calibri" w:cs="Calibri"/>
          <w:b/>
          <w:sz w:val="34"/>
          <w:szCs w:val="34"/>
        </w:rPr>
      </w:pPr>
      <w:r>
        <w:rPr>
          <w:rFonts w:ascii="Calibri" w:eastAsia="Calibri" w:hAnsi="Calibri" w:cs="Calibri"/>
          <w:b/>
          <w:sz w:val="34"/>
          <w:szCs w:val="34"/>
        </w:rPr>
        <w:t xml:space="preserve">                           </w:t>
      </w:r>
      <w:r>
        <w:rPr>
          <w:rFonts w:ascii="Calibri" w:eastAsia="Calibri" w:hAnsi="Calibri" w:cs="Calibri"/>
          <w:b/>
          <w:sz w:val="34"/>
          <w:szCs w:val="34"/>
        </w:rPr>
        <w:t>Person Specification</w:t>
      </w:r>
    </w:p>
    <w:p w14:paraId="14683E6C" w14:textId="77777777" w:rsidR="00034069" w:rsidRDefault="005500A1">
      <w:pPr>
        <w:pStyle w:val="Heading3"/>
        <w:keepNext w:val="0"/>
        <w:spacing w:before="280" w:after="80"/>
        <w:ind w:left="0"/>
        <w:rPr>
          <w:rFonts w:ascii="Calibri" w:eastAsia="Calibri" w:hAnsi="Calibri" w:cs="Calibri"/>
          <w:sz w:val="26"/>
          <w:szCs w:val="26"/>
          <w:u w:val="none"/>
        </w:rPr>
      </w:pPr>
      <w:bookmarkStart w:id="10" w:name="_4ug0nkx442ci" w:colFirst="0" w:colLast="0"/>
      <w:bookmarkEnd w:id="10"/>
      <w:r>
        <w:rPr>
          <w:rFonts w:ascii="Calibri" w:eastAsia="Calibri" w:hAnsi="Calibri" w:cs="Calibri"/>
          <w:sz w:val="26"/>
          <w:szCs w:val="26"/>
          <w:u w:val="none"/>
        </w:rPr>
        <w:t>Essential</w:t>
      </w:r>
    </w:p>
    <w:p w14:paraId="7E2F6F73" w14:textId="77777777" w:rsidR="00034069" w:rsidRDefault="005500A1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Experience of supporting children in a school or similar setting.</w:t>
      </w:r>
    </w:p>
    <w:p w14:paraId="7CD39425" w14:textId="77777777" w:rsidR="00034069" w:rsidRDefault="00034069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5BE75BEE" w14:textId="77777777" w:rsidR="00034069" w:rsidRDefault="005500A1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commitment to inclusive practice.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55BEA97A" w14:textId="77777777" w:rsidR="00034069" w:rsidRDefault="005500A1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Ability to adapt communication and learning approaches to meet individual needs.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0E789C5E" w14:textId="77777777" w:rsidR="00034069" w:rsidRDefault="005500A1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Strong interpersonal skills with the ability to work well as part of a team.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44137CF8" w14:textId="77777777" w:rsidR="00034069" w:rsidRDefault="005500A1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Good literacy, numeracy, and IT skills, with the ability to support curriculum learning.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3AAE0020" w14:textId="77777777" w:rsidR="00034069" w:rsidRDefault="005500A1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Patien</w:t>
      </w:r>
      <w:r>
        <w:rPr>
          <w:rFonts w:ascii="Calibri" w:eastAsia="Calibri" w:hAnsi="Calibri" w:cs="Calibri"/>
          <w:sz w:val="24"/>
          <w:szCs w:val="24"/>
        </w:rPr>
        <w:t>ce, empathy, and the capacity to remain calm and consistent in a range of situations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404790C9" w14:textId="77777777" w:rsidR="00034069" w:rsidRDefault="005500A1">
      <w:pPr>
        <w:numPr>
          <w:ilvl w:val="0"/>
          <w:numId w:val="2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Hold a first aid qualification or have </w:t>
      </w:r>
      <w:proofErr w:type="gramStart"/>
      <w:r>
        <w:rPr>
          <w:rFonts w:ascii="Calibri" w:eastAsia="Calibri" w:hAnsi="Calibri" w:cs="Calibri"/>
          <w:sz w:val="24"/>
          <w:szCs w:val="24"/>
        </w:rPr>
        <w:t>a  willingness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to undertake training.</w:t>
      </w:r>
    </w:p>
    <w:p w14:paraId="148A3B99" w14:textId="77777777" w:rsidR="00034069" w:rsidRDefault="005500A1">
      <w:pPr>
        <w:pStyle w:val="Heading3"/>
        <w:keepNext w:val="0"/>
        <w:spacing w:before="280" w:after="80"/>
        <w:ind w:left="0"/>
        <w:rPr>
          <w:rFonts w:ascii="Calibri" w:eastAsia="Calibri" w:hAnsi="Calibri" w:cs="Calibri"/>
          <w:sz w:val="24"/>
          <w:szCs w:val="24"/>
        </w:rPr>
      </w:pPr>
      <w:bookmarkStart w:id="11" w:name="_n7lq4u3ja3wy" w:colFirst="0" w:colLast="0"/>
      <w:bookmarkEnd w:id="11"/>
      <w:r>
        <w:rPr>
          <w:rFonts w:ascii="Calibri" w:eastAsia="Calibri" w:hAnsi="Calibri" w:cs="Calibri"/>
          <w:sz w:val="26"/>
          <w:szCs w:val="26"/>
          <w:u w:val="none"/>
        </w:rPr>
        <w:t>Desirable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161D287D" w14:textId="77777777" w:rsidR="00034069" w:rsidRDefault="005500A1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Experience of supporting pupils with additional needs.</w:t>
      </w:r>
    </w:p>
    <w:p w14:paraId="77A6F6F5" w14:textId="77777777" w:rsidR="00034069" w:rsidRDefault="005500A1">
      <w:pPr>
        <w:numPr>
          <w:ilvl w:val="0"/>
          <w:numId w:val="3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Experience of supervising w</w:t>
      </w:r>
      <w:r>
        <w:rPr>
          <w:rFonts w:ascii="Calibri" w:eastAsia="Calibri" w:hAnsi="Calibri" w:cs="Calibri"/>
          <w:sz w:val="24"/>
          <w:szCs w:val="24"/>
        </w:rPr>
        <w:t>hole classes and/or delivering pre-prepared lessons.</w:t>
      </w:r>
    </w:p>
    <w:p w14:paraId="5B5D1402" w14:textId="77777777" w:rsidR="00034069" w:rsidRDefault="005500A1">
      <w:pPr>
        <w:spacing w:after="240"/>
        <w:ind w:left="72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/>
      </w:r>
    </w:p>
    <w:p w14:paraId="1CD56613" w14:textId="77777777" w:rsidR="00034069" w:rsidRDefault="00034069">
      <w:pPr>
        <w:rPr>
          <w:rFonts w:ascii="Calibri" w:eastAsia="Calibri" w:hAnsi="Calibri" w:cs="Calibri"/>
          <w:i/>
          <w:sz w:val="24"/>
          <w:szCs w:val="24"/>
        </w:rPr>
      </w:pPr>
    </w:p>
    <w:p w14:paraId="41B9961B" w14:textId="77777777" w:rsidR="00034069" w:rsidRDefault="005500A1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We are committed to creating an inclusive working environment where everyone feels valued and respected regardless of age, disability, gender, gender identity, race, religion or belief, sexual orienta</w:t>
      </w:r>
      <w:r>
        <w:rPr>
          <w:rFonts w:ascii="Calibri" w:eastAsia="Calibri" w:hAnsi="Calibri" w:cs="Calibri"/>
          <w:i/>
          <w:sz w:val="24"/>
          <w:szCs w:val="24"/>
        </w:rPr>
        <w:t xml:space="preserve">tion, or any other protected characteristic. </w:t>
      </w:r>
    </w:p>
    <w:p w14:paraId="07C07449" w14:textId="77777777" w:rsidR="00034069" w:rsidRDefault="00034069">
      <w:pPr>
        <w:rPr>
          <w:rFonts w:ascii="Calibri" w:eastAsia="Calibri" w:hAnsi="Calibri" w:cs="Calibri"/>
          <w:b/>
          <w:i/>
          <w:sz w:val="24"/>
          <w:szCs w:val="24"/>
        </w:rPr>
      </w:pPr>
    </w:p>
    <w:sectPr w:rsidR="00034069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51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830DA" w14:textId="77777777" w:rsidR="00000000" w:rsidRDefault="005500A1">
      <w:r>
        <w:separator/>
      </w:r>
    </w:p>
  </w:endnote>
  <w:endnote w:type="continuationSeparator" w:id="0">
    <w:p w14:paraId="62D8AB5E" w14:textId="77777777" w:rsidR="00000000" w:rsidRDefault="00550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BE812" w14:textId="77777777" w:rsidR="00034069" w:rsidRDefault="005500A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FB2E097" w14:textId="77777777" w:rsidR="00034069" w:rsidRDefault="0003406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315F5" w14:textId="77777777" w:rsidR="00034069" w:rsidRDefault="005500A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Trebuchet MS" w:eastAsia="Trebuchet MS" w:hAnsi="Trebuchet MS" w:cs="Trebuchet MS"/>
        <w:color w:val="AA0066"/>
      </w:rPr>
    </w:pPr>
    <w:r>
      <w:rPr>
        <w:rFonts w:ascii="Trebuchet MS" w:eastAsia="Trebuchet MS" w:hAnsi="Trebuchet MS" w:cs="Trebuchet MS"/>
        <w:color w:val="AA0066"/>
      </w:rPr>
      <w:fldChar w:fldCharType="begin"/>
    </w:r>
    <w:r>
      <w:rPr>
        <w:rFonts w:ascii="Trebuchet MS" w:eastAsia="Trebuchet MS" w:hAnsi="Trebuchet MS" w:cs="Trebuchet MS"/>
        <w:color w:val="AA0066"/>
      </w:rPr>
      <w:instrText>PAGE</w:instrText>
    </w:r>
    <w:r>
      <w:rPr>
        <w:rFonts w:ascii="Trebuchet MS" w:eastAsia="Trebuchet MS" w:hAnsi="Trebuchet MS" w:cs="Trebuchet MS"/>
        <w:color w:val="AA0066"/>
      </w:rPr>
      <w:fldChar w:fldCharType="separate"/>
    </w:r>
    <w:r>
      <w:rPr>
        <w:rFonts w:ascii="Trebuchet MS" w:eastAsia="Trebuchet MS" w:hAnsi="Trebuchet MS" w:cs="Trebuchet MS"/>
        <w:noProof/>
        <w:color w:val="AA0066"/>
      </w:rPr>
      <w:t>1</w:t>
    </w:r>
    <w:r>
      <w:rPr>
        <w:rFonts w:ascii="Trebuchet MS" w:eastAsia="Trebuchet MS" w:hAnsi="Trebuchet MS" w:cs="Trebuchet MS"/>
        <w:color w:val="AA0066"/>
      </w:rPr>
      <w:fldChar w:fldCharType="end"/>
    </w:r>
  </w:p>
  <w:p w14:paraId="78AE0E79" w14:textId="77777777" w:rsidR="00034069" w:rsidRDefault="005500A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rFonts w:ascii="Arial" w:eastAsia="Arial" w:hAnsi="Arial" w:cs="Arial"/>
        <w:color w:val="000000"/>
      </w:rPr>
    </w:pPr>
    <w:r>
      <w:rPr>
        <w:color w:val="000000"/>
      </w:rPr>
      <w:t>FACT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44044" w14:textId="77777777" w:rsidR="00000000" w:rsidRDefault="005500A1">
      <w:r>
        <w:separator/>
      </w:r>
    </w:p>
  </w:footnote>
  <w:footnote w:type="continuationSeparator" w:id="0">
    <w:p w14:paraId="321E5885" w14:textId="77777777" w:rsidR="00000000" w:rsidRDefault="00550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9EB82" w14:textId="77777777" w:rsidR="00034069" w:rsidRDefault="005500A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-724"/>
      <w:rPr>
        <w:color w:val="000000"/>
      </w:rPr>
    </w:pPr>
    <w:r>
      <w:rPr>
        <w:color w:val="000000"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773"/>
    <w:multiLevelType w:val="multilevel"/>
    <w:tmpl w:val="4E4052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7C953A9"/>
    <w:multiLevelType w:val="multilevel"/>
    <w:tmpl w:val="683E9C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E95D51"/>
    <w:multiLevelType w:val="multilevel"/>
    <w:tmpl w:val="68ACFF2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1414046"/>
    <w:multiLevelType w:val="multilevel"/>
    <w:tmpl w:val="FF82AF8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65E134D4"/>
    <w:multiLevelType w:val="multilevel"/>
    <w:tmpl w:val="BD2A8C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DA736C5"/>
    <w:multiLevelType w:val="multilevel"/>
    <w:tmpl w:val="C8EA6A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069"/>
    <w:rsid w:val="00034069"/>
    <w:rsid w:val="0055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8D74A"/>
  <w15:docId w15:val="{900D718C-987F-458C-8357-40C351AD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ind w:left="360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ind w:left="36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color w:val="F88824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881</Words>
  <Characters>5024</Characters>
  <Application>Microsoft Office Word</Application>
  <DocSecurity>0</DocSecurity>
  <Lines>41</Lines>
  <Paragraphs>11</Paragraphs>
  <ScaleCrop>false</ScaleCrop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Dymott</dc:creator>
  <cp:lastModifiedBy>Danielle Dymott</cp:lastModifiedBy>
  <cp:revision>2</cp:revision>
  <dcterms:created xsi:type="dcterms:W3CDTF">2025-10-10T15:37:00Z</dcterms:created>
  <dcterms:modified xsi:type="dcterms:W3CDTF">2025-10-10T15:37:00Z</dcterms:modified>
</cp:coreProperties>
</file>