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7F9A" w14:textId="77777777" w:rsidR="00E3425C" w:rsidRPr="00516F16" w:rsidRDefault="00E3425C" w:rsidP="009439C8">
      <w:pPr>
        <w:pStyle w:val="Default"/>
        <w:jc w:val="both"/>
        <w:rPr>
          <w:sz w:val="22"/>
          <w:szCs w:val="22"/>
        </w:rPr>
      </w:pPr>
    </w:p>
    <w:p w14:paraId="380428C3" w14:textId="77777777" w:rsidR="00752B66" w:rsidRPr="00516F16" w:rsidRDefault="00752B66" w:rsidP="00752B66">
      <w:pPr>
        <w:spacing w:after="0" w:line="240" w:lineRule="auto"/>
        <w:rPr>
          <w:rFonts w:ascii="Arial" w:eastAsia="Times New Roman" w:hAnsi="Arial" w:cs="Arial"/>
          <w:b/>
          <w:lang w:eastAsia="en-GB"/>
        </w:rPr>
      </w:pPr>
      <w:r w:rsidRPr="00516F16">
        <w:rPr>
          <w:rFonts w:ascii="Arial" w:eastAsia="Times New Roman" w:hAnsi="Arial" w:cs="Arial"/>
          <w:b/>
          <w:lang w:eastAsia="en-GB"/>
        </w:rPr>
        <w:t>Introduction</w:t>
      </w:r>
    </w:p>
    <w:p w14:paraId="129C974F" w14:textId="77777777" w:rsidR="00752B66" w:rsidRPr="00516F16" w:rsidRDefault="00752B66" w:rsidP="00752B66">
      <w:pPr>
        <w:spacing w:after="0" w:line="240" w:lineRule="auto"/>
        <w:rPr>
          <w:rFonts w:ascii="Arial" w:eastAsia="Times New Roman" w:hAnsi="Arial" w:cs="Arial"/>
          <w:lang w:eastAsia="en-GB"/>
        </w:rPr>
      </w:pPr>
      <w:r w:rsidRPr="00516F16">
        <w:rPr>
          <w:rFonts w:ascii="Arial" w:eastAsia="Times New Roman" w:hAnsi="Arial" w:cs="Arial"/>
          <w:lang w:eastAsia="en-GB"/>
        </w:rPr>
        <w:t>Teachers must be able to demonstrate the following:</w:t>
      </w:r>
    </w:p>
    <w:p w14:paraId="1C657CB4" w14:textId="77777777" w:rsidR="00752B66" w:rsidRPr="00516F16" w:rsidRDefault="00752B66" w:rsidP="00752B66">
      <w:pPr>
        <w:numPr>
          <w:ilvl w:val="0"/>
          <w:numId w:val="21"/>
        </w:numPr>
        <w:spacing w:after="160" w:line="259" w:lineRule="auto"/>
        <w:contextualSpacing/>
        <w:rPr>
          <w:rFonts w:ascii="Arial" w:eastAsia="Times New Roman" w:hAnsi="Arial" w:cs="Arial"/>
          <w:lang w:eastAsia="en-GB"/>
        </w:rPr>
      </w:pPr>
      <w:r w:rsidRPr="00516F16">
        <w:rPr>
          <w:rFonts w:ascii="Arial" w:eastAsia="Times New Roman" w:hAnsi="Arial" w:cs="Arial"/>
          <w:lang w:eastAsia="en-GB"/>
        </w:rPr>
        <w:t>Impact within their own class</w:t>
      </w:r>
    </w:p>
    <w:p w14:paraId="7C6DD868" w14:textId="77777777" w:rsidR="00752B66" w:rsidRPr="00516F16" w:rsidRDefault="00752B66" w:rsidP="00752B66">
      <w:pPr>
        <w:numPr>
          <w:ilvl w:val="0"/>
          <w:numId w:val="21"/>
        </w:numPr>
        <w:spacing w:after="160" w:line="259" w:lineRule="auto"/>
        <w:contextualSpacing/>
        <w:rPr>
          <w:rFonts w:ascii="Arial" w:eastAsia="Times New Roman" w:hAnsi="Arial" w:cs="Arial"/>
          <w:lang w:eastAsia="en-GB"/>
        </w:rPr>
      </w:pPr>
      <w:r w:rsidRPr="00516F16">
        <w:rPr>
          <w:rFonts w:ascii="Arial" w:eastAsia="Times New Roman" w:hAnsi="Arial" w:cs="Arial"/>
          <w:lang w:eastAsia="en-GB"/>
        </w:rPr>
        <w:t>Impact beyond their own class</w:t>
      </w:r>
    </w:p>
    <w:p w14:paraId="1D1417E0" w14:textId="77777777" w:rsidR="00752B66" w:rsidRPr="00516F16" w:rsidRDefault="00752B66" w:rsidP="00752B66">
      <w:pPr>
        <w:numPr>
          <w:ilvl w:val="0"/>
          <w:numId w:val="21"/>
        </w:numPr>
        <w:spacing w:after="160" w:line="259" w:lineRule="auto"/>
        <w:contextualSpacing/>
        <w:rPr>
          <w:rFonts w:ascii="Arial" w:eastAsia="Times New Roman" w:hAnsi="Arial" w:cs="Arial"/>
          <w:lang w:eastAsia="en-GB"/>
        </w:rPr>
      </w:pPr>
      <w:r w:rsidRPr="00516F16">
        <w:rPr>
          <w:rFonts w:ascii="Arial" w:eastAsia="Times New Roman" w:hAnsi="Arial" w:cs="Arial"/>
          <w:lang w:eastAsia="en-GB"/>
        </w:rPr>
        <w:t>Positive influence on the teaching practice of teaching assistants</w:t>
      </w:r>
    </w:p>
    <w:p w14:paraId="26E4BD39" w14:textId="77777777" w:rsidR="00752B66" w:rsidRPr="00516F16" w:rsidRDefault="00752B66" w:rsidP="00752B66">
      <w:pPr>
        <w:spacing w:after="160" w:line="259" w:lineRule="auto"/>
        <w:ind w:left="720"/>
        <w:contextualSpacing/>
        <w:rPr>
          <w:rFonts w:ascii="Arial" w:eastAsia="Times New Roman" w:hAnsi="Arial" w:cs="Arial"/>
          <w:lang w:eastAsia="en-GB"/>
        </w:rPr>
      </w:pPr>
    </w:p>
    <w:p w14:paraId="303C0D2C" w14:textId="77777777" w:rsidR="00752B66" w:rsidRPr="00516F16" w:rsidRDefault="00752B66" w:rsidP="00752B66">
      <w:pPr>
        <w:spacing w:after="0" w:line="240" w:lineRule="auto"/>
        <w:rPr>
          <w:rFonts w:ascii="Arial" w:eastAsia="Times New Roman" w:hAnsi="Arial" w:cs="Arial"/>
          <w:lang w:eastAsia="en-GB"/>
        </w:rPr>
      </w:pPr>
      <w:r w:rsidRPr="00516F16">
        <w:rPr>
          <w:rFonts w:ascii="Arial" w:eastAsia="Times New Roman" w:hAnsi="Arial" w:cs="Arial"/>
          <w:lang w:eastAsia="en-GB"/>
        </w:rPr>
        <w:t xml:space="preserve">The post holder will be expected to work effectively following Teacher Standards and school policies.  They would lead and develop an agreed area of responsibility.   </w:t>
      </w:r>
    </w:p>
    <w:p w14:paraId="0AD2262E" w14:textId="77777777" w:rsidR="00752B66" w:rsidRPr="00516F16" w:rsidRDefault="00752B66" w:rsidP="00752B66">
      <w:pPr>
        <w:tabs>
          <w:tab w:val="left" w:pos="3150"/>
        </w:tabs>
        <w:spacing w:after="0" w:line="240" w:lineRule="auto"/>
        <w:rPr>
          <w:rFonts w:ascii="Arial" w:eastAsia="Times New Roman" w:hAnsi="Arial" w:cs="Arial"/>
          <w:lang w:eastAsia="en-GB"/>
        </w:rPr>
      </w:pPr>
      <w:r w:rsidRPr="00516F16">
        <w:rPr>
          <w:rFonts w:ascii="Arial" w:eastAsia="Times New Roman" w:hAnsi="Arial" w:cs="Arial"/>
          <w:lang w:eastAsia="en-GB"/>
        </w:rPr>
        <w:tab/>
      </w:r>
    </w:p>
    <w:p w14:paraId="3B0F7A58" w14:textId="77777777" w:rsidR="00752B66" w:rsidRPr="00516F16" w:rsidRDefault="00752B66" w:rsidP="00752B66">
      <w:pPr>
        <w:spacing w:after="0" w:line="240" w:lineRule="auto"/>
        <w:rPr>
          <w:rFonts w:ascii="Arial" w:eastAsia="Times New Roman" w:hAnsi="Arial" w:cs="Arial"/>
          <w:color w:val="FF0000"/>
          <w:lang w:eastAsia="en-GB"/>
        </w:rPr>
      </w:pPr>
      <w:r w:rsidRPr="00516F16">
        <w:rPr>
          <w:rFonts w:ascii="Arial" w:eastAsia="Times New Roman" w:hAnsi="Arial" w:cs="Arial"/>
          <w:lang w:eastAsia="en-GB"/>
        </w:rPr>
        <w:t>They will have line management responsibility for their teaching assistant team</w:t>
      </w:r>
      <w:r w:rsidR="009905E7" w:rsidRPr="00516F16">
        <w:rPr>
          <w:rFonts w:ascii="Arial" w:eastAsia="Times New Roman" w:hAnsi="Arial" w:cs="Arial"/>
          <w:lang w:eastAsia="en-GB"/>
        </w:rPr>
        <w:t xml:space="preserve"> a</w:t>
      </w:r>
      <w:r w:rsidR="004E5981" w:rsidRPr="00516F16">
        <w:rPr>
          <w:rFonts w:ascii="Arial" w:eastAsia="Times New Roman" w:hAnsi="Arial" w:cs="Arial"/>
          <w:lang w:eastAsia="en-GB"/>
        </w:rPr>
        <w:t>nd LTSAs</w:t>
      </w:r>
    </w:p>
    <w:p w14:paraId="5BD54E52" w14:textId="77777777" w:rsidR="00752B66" w:rsidRPr="00516F16" w:rsidRDefault="00752B66" w:rsidP="00752B66">
      <w:pPr>
        <w:tabs>
          <w:tab w:val="left" w:pos="3736"/>
        </w:tabs>
        <w:spacing w:after="0" w:line="240" w:lineRule="auto"/>
        <w:rPr>
          <w:rFonts w:ascii="Arial" w:eastAsia="Times New Roman" w:hAnsi="Arial" w:cs="Arial"/>
          <w:lang w:eastAsia="en-GB"/>
        </w:rPr>
      </w:pPr>
      <w:r w:rsidRPr="00516F16">
        <w:rPr>
          <w:rFonts w:ascii="Arial" w:eastAsia="Times New Roman" w:hAnsi="Arial" w:cs="Arial"/>
          <w:lang w:eastAsia="en-GB"/>
        </w:rPr>
        <w:tab/>
      </w:r>
    </w:p>
    <w:p w14:paraId="212A7D27" w14:textId="77777777" w:rsidR="00752B66" w:rsidRPr="00516F16" w:rsidRDefault="00752B66" w:rsidP="00752B66">
      <w:pPr>
        <w:spacing w:after="0" w:line="240" w:lineRule="auto"/>
        <w:rPr>
          <w:rFonts w:ascii="Arial" w:eastAsia="Times New Roman" w:hAnsi="Arial" w:cs="Arial"/>
          <w:lang w:eastAsia="en-GB"/>
        </w:rPr>
      </w:pPr>
      <w:r w:rsidRPr="00516F16">
        <w:rPr>
          <w:rFonts w:ascii="Arial" w:eastAsia="Times New Roman" w:hAnsi="Arial" w:cs="Arial"/>
          <w:lang w:eastAsia="en-GB"/>
        </w:rPr>
        <w:t xml:space="preserve">They will have a class teaching responsibility, consistently demonstrating good to outstanding practice as a role model to their team. </w:t>
      </w:r>
    </w:p>
    <w:p w14:paraId="76100114" w14:textId="77777777" w:rsidR="00752B66" w:rsidRPr="00516F16" w:rsidRDefault="00752B66" w:rsidP="00752B66">
      <w:pPr>
        <w:spacing w:after="0" w:line="240" w:lineRule="auto"/>
        <w:rPr>
          <w:rFonts w:ascii="Arial" w:eastAsia="Times New Roman" w:hAnsi="Arial" w:cs="Arial"/>
          <w:lang w:eastAsia="en-GB"/>
        </w:rPr>
      </w:pPr>
    </w:p>
    <w:tbl>
      <w:tblPr>
        <w:tblStyle w:val="TableGrid"/>
        <w:tblW w:w="9668" w:type="dxa"/>
        <w:tblInd w:w="-5" w:type="dxa"/>
        <w:tblLook w:val="04A0" w:firstRow="1" w:lastRow="0" w:firstColumn="1" w:lastColumn="0" w:noHBand="0" w:noVBand="1"/>
      </w:tblPr>
      <w:tblGrid>
        <w:gridCol w:w="1843"/>
        <w:gridCol w:w="7825"/>
      </w:tblGrid>
      <w:tr w:rsidR="00752B66" w:rsidRPr="00516F16" w14:paraId="1F18EC7C" w14:textId="77777777" w:rsidTr="00516F16">
        <w:tc>
          <w:tcPr>
            <w:tcW w:w="1843" w:type="dxa"/>
          </w:tcPr>
          <w:p w14:paraId="5F065A25" w14:textId="77777777" w:rsidR="00752B66" w:rsidRPr="00516F16" w:rsidRDefault="00752B66" w:rsidP="00752B66">
            <w:pPr>
              <w:rPr>
                <w:rFonts w:ascii="Arial" w:eastAsia="Times New Roman" w:hAnsi="Arial" w:cs="Arial"/>
                <w:lang w:eastAsia="en-GB"/>
              </w:rPr>
            </w:pPr>
            <w:r w:rsidRPr="00516F16">
              <w:rPr>
                <w:rFonts w:ascii="Arial" w:eastAsia="Times New Roman" w:hAnsi="Arial" w:cs="Arial"/>
                <w:lang w:eastAsia="en-GB"/>
              </w:rPr>
              <w:t>Post</w:t>
            </w:r>
          </w:p>
        </w:tc>
        <w:tc>
          <w:tcPr>
            <w:tcW w:w="7825" w:type="dxa"/>
          </w:tcPr>
          <w:p w14:paraId="11BD1D47" w14:textId="77777777" w:rsidR="00752B66" w:rsidRPr="00516F16" w:rsidRDefault="00953B94" w:rsidP="00752B66">
            <w:pPr>
              <w:rPr>
                <w:rFonts w:ascii="Arial" w:eastAsia="Times New Roman" w:hAnsi="Arial" w:cs="Arial"/>
                <w:lang w:eastAsia="en-GB"/>
              </w:rPr>
            </w:pPr>
            <w:r w:rsidRPr="00516F16">
              <w:rPr>
                <w:rFonts w:ascii="Arial" w:eastAsia="Times New Roman" w:hAnsi="Arial" w:cs="Arial"/>
                <w:lang w:eastAsia="en-GB"/>
              </w:rPr>
              <w:t>T</w:t>
            </w:r>
            <w:r w:rsidR="00752B66" w:rsidRPr="00516F16">
              <w:rPr>
                <w:rFonts w:ascii="Arial" w:eastAsia="Times New Roman" w:hAnsi="Arial" w:cs="Arial"/>
                <w:lang w:eastAsia="en-GB"/>
              </w:rPr>
              <w:t>eacher</w:t>
            </w:r>
          </w:p>
        </w:tc>
      </w:tr>
      <w:tr w:rsidR="00752B66" w:rsidRPr="00516F16" w14:paraId="0F559601" w14:textId="77777777" w:rsidTr="00516F16">
        <w:tc>
          <w:tcPr>
            <w:tcW w:w="1843" w:type="dxa"/>
          </w:tcPr>
          <w:p w14:paraId="1A3513A9" w14:textId="77777777" w:rsidR="00752B66" w:rsidRPr="00516F16" w:rsidRDefault="00752B66" w:rsidP="00752B66">
            <w:pPr>
              <w:rPr>
                <w:rFonts w:ascii="Arial" w:eastAsia="Times New Roman" w:hAnsi="Arial" w:cs="Arial"/>
                <w:lang w:eastAsia="en-GB"/>
              </w:rPr>
            </w:pPr>
            <w:r w:rsidRPr="00516F16">
              <w:rPr>
                <w:rFonts w:ascii="Arial" w:eastAsia="Times New Roman" w:hAnsi="Arial" w:cs="Arial"/>
                <w:lang w:eastAsia="en-GB"/>
              </w:rPr>
              <w:t>Team</w:t>
            </w:r>
          </w:p>
        </w:tc>
        <w:tc>
          <w:tcPr>
            <w:tcW w:w="7825" w:type="dxa"/>
          </w:tcPr>
          <w:p w14:paraId="0140003B" w14:textId="283C4003" w:rsidR="00752B66" w:rsidRPr="00516F16" w:rsidRDefault="00752B66" w:rsidP="00752B66">
            <w:pPr>
              <w:rPr>
                <w:rFonts w:ascii="Arial" w:eastAsia="Times New Roman" w:hAnsi="Arial" w:cs="Arial"/>
                <w:lang w:eastAsia="en-GB"/>
              </w:rPr>
            </w:pPr>
            <w:r w:rsidRPr="00516F16">
              <w:rPr>
                <w:rFonts w:ascii="Arial" w:eastAsia="Times New Roman" w:hAnsi="Arial" w:cs="Arial"/>
                <w:lang w:eastAsia="en-GB"/>
              </w:rPr>
              <w:t>Sensory Pathway</w:t>
            </w:r>
          </w:p>
        </w:tc>
      </w:tr>
      <w:tr w:rsidR="00B503F7" w:rsidRPr="00516F16" w14:paraId="4B419459" w14:textId="77777777" w:rsidTr="00516F16">
        <w:tc>
          <w:tcPr>
            <w:tcW w:w="1843" w:type="dxa"/>
          </w:tcPr>
          <w:p w14:paraId="61684B2D" w14:textId="77777777" w:rsidR="00B503F7" w:rsidRPr="00516F16" w:rsidRDefault="00B503F7" w:rsidP="00752B66">
            <w:pPr>
              <w:rPr>
                <w:rFonts w:ascii="Arial" w:eastAsia="Times New Roman" w:hAnsi="Arial" w:cs="Arial"/>
                <w:lang w:eastAsia="en-GB"/>
              </w:rPr>
            </w:pPr>
            <w:r w:rsidRPr="00516F16">
              <w:rPr>
                <w:rFonts w:ascii="Arial" w:eastAsia="Times New Roman" w:hAnsi="Arial" w:cs="Arial"/>
                <w:lang w:eastAsia="en-GB"/>
              </w:rPr>
              <w:t>Line Manager</w:t>
            </w:r>
          </w:p>
        </w:tc>
        <w:tc>
          <w:tcPr>
            <w:tcW w:w="7825" w:type="dxa"/>
          </w:tcPr>
          <w:p w14:paraId="7918E622" w14:textId="77777777" w:rsidR="00B503F7" w:rsidRPr="00516F16" w:rsidRDefault="00B503F7" w:rsidP="00752B66">
            <w:pPr>
              <w:rPr>
                <w:rFonts w:ascii="Arial" w:eastAsia="Times New Roman" w:hAnsi="Arial" w:cs="Arial"/>
                <w:lang w:eastAsia="en-GB"/>
              </w:rPr>
            </w:pPr>
            <w:r w:rsidRPr="00516F16">
              <w:rPr>
                <w:rFonts w:ascii="Arial" w:eastAsia="Times New Roman" w:hAnsi="Arial" w:cs="Arial"/>
                <w:lang w:eastAsia="en-GB"/>
              </w:rPr>
              <w:t>Assistant Head of Pathway</w:t>
            </w:r>
          </w:p>
        </w:tc>
      </w:tr>
      <w:tr w:rsidR="00752B66" w:rsidRPr="00516F16" w14:paraId="662E4B19" w14:textId="77777777" w:rsidTr="00516F16">
        <w:tc>
          <w:tcPr>
            <w:tcW w:w="1843" w:type="dxa"/>
          </w:tcPr>
          <w:p w14:paraId="2DE4E6AF" w14:textId="77777777" w:rsidR="00752B66" w:rsidRPr="00516F16" w:rsidRDefault="00752B66" w:rsidP="00752B66">
            <w:pPr>
              <w:rPr>
                <w:rFonts w:ascii="Arial" w:eastAsia="Times New Roman" w:hAnsi="Arial" w:cs="Arial"/>
                <w:lang w:eastAsia="en-GB"/>
              </w:rPr>
            </w:pPr>
            <w:r w:rsidRPr="00516F16">
              <w:rPr>
                <w:rFonts w:ascii="Arial" w:eastAsia="Times New Roman" w:hAnsi="Arial" w:cs="Arial"/>
                <w:lang w:eastAsia="en-GB"/>
              </w:rPr>
              <w:t>Reports to</w:t>
            </w:r>
          </w:p>
        </w:tc>
        <w:tc>
          <w:tcPr>
            <w:tcW w:w="7825" w:type="dxa"/>
          </w:tcPr>
          <w:p w14:paraId="4172A4EF" w14:textId="77777777" w:rsidR="00752B66" w:rsidRPr="00516F16" w:rsidRDefault="00B503F7" w:rsidP="00752B66">
            <w:pPr>
              <w:rPr>
                <w:rFonts w:ascii="Arial" w:eastAsia="Times New Roman" w:hAnsi="Arial" w:cs="Arial"/>
                <w:lang w:eastAsia="en-GB"/>
              </w:rPr>
            </w:pPr>
            <w:r w:rsidRPr="00516F16">
              <w:rPr>
                <w:rFonts w:ascii="Arial" w:eastAsia="Times New Roman" w:hAnsi="Arial" w:cs="Arial"/>
                <w:lang w:eastAsia="en-GB"/>
              </w:rPr>
              <w:t>Head teacher</w:t>
            </w:r>
            <w:r w:rsidR="00B64E31" w:rsidRPr="00516F16">
              <w:rPr>
                <w:rFonts w:ascii="Arial" w:eastAsia="Times New Roman" w:hAnsi="Arial" w:cs="Arial"/>
                <w:lang w:eastAsia="en-GB"/>
              </w:rPr>
              <w:t xml:space="preserve"> / Deputy Head</w:t>
            </w:r>
            <w:r w:rsidRPr="00516F16">
              <w:rPr>
                <w:rFonts w:ascii="Arial" w:eastAsia="Times New Roman" w:hAnsi="Arial" w:cs="Arial"/>
                <w:lang w:eastAsia="en-GB"/>
              </w:rPr>
              <w:t xml:space="preserve"> </w:t>
            </w:r>
          </w:p>
        </w:tc>
      </w:tr>
    </w:tbl>
    <w:p w14:paraId="1903FBF7" w14:textId="77777777" w:rsidR="00752B66" w:rsidRPr="00516F16" w:rsidRDefault="00752B66" w:rsidP="009439C8">
      <w:pPr>
        <w:pStyle w:val="Default"/>
        <w:jc w:val="both"/>
        <w:rPr>
          <w:sz w:val="22"/>
          <w:szCs w:val="22"/>
        </w:rPr>
      </w:pPr>
    </w:p>
    <w:p w14:paraId="48E5EC33" w14:textId="77777777" w:rsidR="00752B66" w:rsidRPr="00516F16" w:rsidRDefault="00752B66" w:rsidP="00752B66">
      <w:pPr>
        <w:spacing w:after="0" w:line="240" w:lineRule="auto"/>
        <w:rPr>
          <w:rFonts w:ascii="Arial" w:eastAsia="Times New Roman" w:hAnsi="Arial" w:cs="Arial"/>
          <w:b/>
          <w:lang w:eastAsia="en-GB"/>
        </w:rPr>
      </w:pPr>
      <w:r w:rsidRPr="00516F16">
        <w:rPr>
          <w:rFonts w:ascii="Arial" w:eastAsia="Times New Roman" w:hAnsi="Arial" w:cs="Arial"/>
          <w:b/>
          <w:lang w:eastAsia="en-GB"/>
        </w:rPr>
        <w:t>Main purpose and scope of post</w:t>
      </w:r>
    </w:p>
    <w:p w14:paraId="37A34695" w14:textId="77777777" w:rsidR="00752B66" w:rsidRPr="00516F16" w:rsidRDefault="00752B66" w:rsidP="00752B66">
      <w:pPr>
        <w:spacing w:after="0" w:line="240" w:lineRule="auto"/>
        <w:rPr>
          <w:rFonts w:ascii="Arial" w:eastAsia="Times New Roman" w:hAnsi="Arial" w:cs="Arial"/>
          <w:lang w:eastAsia="en-GB"/>
        </w:rPr>
      </w:pPr>
      <w:r w:rsidRPr="00516F16">
        <w:rPr>
          <w:rFonts w:ascii="Arial" w:eastAsia="Times New Roman" w:hAnsi="Arial" w:cs="Arial"/>
          <w:lang w:eastAsia="en-GB"/>
        </w:rPr>
        <w:t>The post holder is required to carry out the duties of this post and undertake the professional duties and responsibilities commensurate with those set out in the School Teachers’ Pay and Conditions Document (including conditions for employing assistant head teachers), the Teacher Standards and as instructed by the Head Teacher.</w:t>
      </w:r>
    </w:p>
    <w:p w14:paraId="0DD784BE" w14:textId="77777777" w:rsidR="00752B66" w:rsidRPr="00516F16" w:rsidRDefault="00752B66" w:rsidP="00752B66">
      <w:pPr>
        <w:spacing w:after="0" w:line="240" w:lineRule="auto"/>
        <w:rPr>
          <w:rFonts w:ascii="Arial" w:eastAsia="Times New Roman" w:hAnsi="Arial" w:cs="Arial"/>
          <w:lang w:eastAsia="en-GB"/>
        </w:rPr>
      </w:pPr>
    </w:p>
    <w:p w14:paraId="200C32DC" w14:textId="77777777" w:rsidR="00752B66" w:rsidRPr="00516F16" w:rsidRDefault="00752B66" w:rsidP="00752B66">
      <w:pPr>
        <w:pStyle w:val="Default"/>
        <w:jc w:val="both"/>
        <w:rPr>
          <w:sz w:val="22"/>
          <w:szCs w:val="22"/>
        </w:rPr>
      </w:pPr>
      <w:r w:rsidRPr="00516F16">
        <w:rPr>
          <w:sz w:val="22"/>
          <w:szCs w:val="22"/>
        </w:rPr>
        <w:t>To have responsibility for teaching an assigned class and to be responsible for the day-to-day work and management of the class and the safety and welfare of the pupils.</w:t>
      </w:r>
    </w:p>
    <w:p w14:paraId="0F07E07E" w14:textId="77777777" w:rsidR="00752B66" w:rsidRPr="00516F16" w:rsidRDefault="00752B66" w:rsidP="00752B66">
      <w:pPr>
        <w:spacing w:after="0" w:line="240" w:lineRule="auto"/>
        <w:rPr>
          <w:rFonts w:ascii="Arial" w:eastAsia="Times New Roman" w:hAnsi="Arial" w:cs="Arial"/>
          <w:lang w:eastAsia="en-GB"/>
        </w:rPr>
      </w:pPr>
    </w:p>
    <w:p w14:paraId="3C3BE896" w14:textId="77777777" w:rsidR="00752B66" w:rsidRPr="00516F16" w:rsidRDefault="00752B66" w:rsidP="00752B66">
      <w:pPr>
        <w:spacing w:after="0" w:line="240" w:lineRule="auto"/>
        <w:rPr>
          <w:rFonts w:ascii="Arial" w:eastAsia="Times New Roman" w:hAnsi="Arial" w:cs="Arial"/>
          <w:lang w:eastAsia="en-GB"/>
        </w:rPr>
      </w:pPr>
      <w:r w:rsidRPr="00516F16">
        <w:rPr>
          <w:rFonts w:ascii="Arial" w:eastAsia="Times New Roman" w:hAnsi="Arial" w:cs="Arial"/>
          <w:lang w:eastAsia="en-GB"/>
        </w:rPr>
        <w:t xml:space="preserve">Under the direction of the Head Teacher </w:t>
      </w:r>
      <w:r w:rsidR="00F30F25" w:rsidRPr="00516F16">
        <w:rPr>
          <w:rFonts w:ascii="Arial" w:eastAsia="Times New Roman" w:hAnsi="Arial" w:cs="Arial"/>
          <w:lang w:eastAsia="en-GB"/>
        </w:rPr>
        <w:t>to play</w:t>
      </w:r>
      <w:r w:rsidRPr="00516F16">
        <w:rPr>
          <w:rFonts w:ascii="Arial" w:eastAsia="Times New Roman" w:hAnsi="Arial" w:cs="Arial"/>
          <w:lang w:eastAsia="en-GB"/>
        </w:rPr>
        <w:t xml:space="preserve"> a role:</w:t>
      </w:r>
    </w:p>
    <w:p w14:paraId="61569FC7" w14:textId="77777777" w:rsidR="00752B66" w:rsidRPr="00516F16" w:rsidRDefault="00752B66" w:rsidP="00752B66">
      <w:pPr>
        <w:numPr>
          <w:ilvl w:val="0"/>
          <w:numId w:val="22"/>
        </w:numPr>
        <w:spacing w:after="0" w:line="240" w:lineRule="auto"/>
        <w:rPr>
          <w:rFonts w:ascii="Arial" w:eastAsia="Times New Roman" w:hAnsi="Arial" w:cs="Arial"/>
          <w:lang w:eastAsia="en-GB"/>
        </w:rPr>
      </w:pPr>
      <w:r w:rsidRPr="00516F16">
        <w:rPr>
          <w:rFonts w:ascii="Arial" w:eastAsia="Times New Roman" w:hAnsi="Arial" w:cs="Arial"/>
          <w:lang w:eastAsia="en-GB"/>
        </w:rPr>
        <w:t>In supporting the aims and objectives of the school and implementing the policies through which they may be achieved</w:t>
      </w:r>
    </w:p>
    <w:p w14:paraId="533C749A" w14:textId="77777777" w:rsidR="00752B66" w:rsidRPr="00516F16" w:rsidRDefault="00752B66" w:rsidP="00752B66">
      <w:pPr>
        <w:numPr>
          <w:ilvl w:val="0"/>
          <w:numId w:val="22"/>
        </w:numPr>
        <w:spacing w:after="0" w:line="240" w:lineRule="auto"/>
        <w:rPr>
          <w:rFonts w:ascii="Arial" w:eastAsia="Times New Roman" w:hAnsi="Arial" w:cs="Arial"/>
          <w:lang w:eastAsia="en-GB"/>
        </w:rPr>
      </w:pPr>
      <w:r w:rsidRPr="00516F16">
        <w:rPr>
          <w:rFonts w:ascii="Arial" w:eastAsia="Times New Roman" w:hAnsi="Arial" w:cs="Arial"/>
          <w:lang w:eastAsia="en-GB"/>
        </w:rPr>
        <w:t>Be responsible for the standards and curriculum of pupils including the monitoring of progress</w:t>
      </w:r>
    </w:p>
    <w:p w14:paraId="51521395" w14:textId="77777777" w:rsidR="00752B66" w:rsidRPr="00516F16" w:rsidRDefault="00752B66" w:rsidP="00752B66">
      <w:pPr>
        <w:numPr>
          <w:ilvl w:val="0"/>
          <w:numId w:val="22"/>
        </w:numPr>
        <w:spacing w:after="0" w:line="240" w:lineRule="auto"/>
        <w:rPr>
          <w:rFonts w:ascii="Arial" w:eastAsia="Times New Roman" w:hAnsi="Arial" w:cs="Arial"/>
          <w:lang w:eastAsia="en-GB"/>
        </w:rPr>
      </w:pPr>
      <w:r w:rsidRPr="00516F16">
        <w:rPr>
          <w:rFonts w:ascii="Arial" w:eastAsia="Times New Roman" w:hAnsi="Arial" w:cs="Arial"/>
          <w:lang w:eastAsia="en-GB"/>
        </w:rPr>
        <w:t>Proactively manage staff and resources</w:t>
      </w:r>
    </w:p>
    <w:p w14:paraId="54C61A96" w14:textId="77777777" w:rsidR="00752B66" w:rsidRPr="00516F16" w:rsidRDefault="00752B66" w:rsidP="00752B66">
      <w:pPr>
        <w:numPr>
          <w:ilvl w:val="0"/>
          <w:numId w:val="22"/>
        </w:numPr>
        <w:spacing w:before="100" w:beforeAutospacing="1" w:after="100" w:afterAutospacing="1" w:line="240" w:lineRule="auto"/>
        <w:rPr>
          <w:rFonts w:ascii="Arial" w:eastAsia="Times New Roman" w:hAnsi="Arial" w:cs="Arial"/>
          <w:color w:val="000000"/>
          <w:lang w:eastAsia="en-GB"/>
        </w:rPr>
      </w:pPr>
      <w:r w:rsidRPr="00516F16">
        <w:rPr>
          <w:rFonts w:ascii="Arial" w:eastAsia="Times New Roman" w:hAnsi="Arial" w:cs="Arial"/>
          <w:color w:val="000000"/>
          <w:lang w:eastAsia="en-GB"/>
        </w:rPr>
        <w:t>Carrying out the professional duties of a teacher as required</w:t>
      </w:r>
    </w:p>
    <w:p w14:paraId="4EF6D611" w14:textId="77777777" w:rsidR="00752B66" w:rsidRPr="00516F16" w:rsidRDefault="00752B66" w:rsidP="00752B66">
      <w:pPr>
        <w:numPr>
          <w:ilvl w:val="0"/>
          <w:numId w:val="22"/>
        </w:numPr>
        <w:spacing w:before="100" w:beforeAutospacing="1" w:after="100" w:afterAutospacing="1" w:line="240" w:lineRule="auto"/>
        <w:rPr>
          <w:rFonts w:ascii="Arial" w:eastAsia="Times New Roman" w:hAnsi="Arial" w:cs="Arial"/>
          <w:color w:val="000000"/>
          <w:lang w:eastAsia="en-GB"/>
        </w:rPr>
      </w:pPr>
      <w:r w:rsidRPr="00516F16">
        <w:rPr>
          <w:rFonts w:ascii="Arial" w:eastAsia="Times New Roman" w:hAnsi="Arial" w:cs="Arial"/>
          <w:color w:val="000000"/>
          <w:lang w:eastAsia="en-GB"/>
        </w:rPr>
        <w:t>Taking responsibility for child protection issues as appropriate</w:t>
      </w:r>
    </w:p>
    <w:p w14:paraId="6E7F2164" w14:textId="77777777" w:rsidR="00752B66" w:rsidRPr="00516F16" w:rsidRDefault="00752B66" w:rsidP="00752B66">
      <w:pPr>
        <w:numPr>
          <w:ilvl w:val="0"/>
          <w:numId w:val="22"/>
        </w:numPr>
        <w:spacing w:before="100" w:beforeAutospacing="1" w:after="100" w:afterAutospacing="1" w:line="240" w:lineRule="auto"/>
        <w:rPr>
          <w:rFonts w:ascii="Arial" w:eastAsia="Times New Roman" w:hAnsi="Arial" w:cs="Arial"/>
          <w:color w:val="000000"/>
          <w:lang w:eastAsia="en-GB"/>
        </w:rPr>
      </w:pPr>
      <w:r w:rsidRPr="00516F16">
        <w:rPr>
          <w:rFonts w:ascii="Arial" w:eastAsia="Times New Roman" w:hAnsi="Arial" w:cs="Arial"/>
          <w:color w:val="000000"/>
          <w:lang w:eastAsia="en-GB"/>
        </w:rPr>
        <w:t>Taking responsibility for promoting and safeguarding the welfare of children and young people within the school</w:t>
      </w:r>
      <w:r w:rsidR="00BD5379" w:rsidRPr="00516F16">
        <w:rPr>
          <w:rFonts w:ascii="Arial" w:eastAsia="Times New Roman" w:hAnsi="Arial" w:cs="Arial"/>
          <w:color w:val="000000"/>
          <w:lang w:eastAsia="en-GB"/>
        </w:rPr>
        <w:t xml:space="preserve">, including effective use of </w:t>
      </w:r>
      <w:r w:rsidR="00F30F25" w:rsidRPr="00516F16">
        <w:rPr>
          <w:rFonts w:ascii="Arial" w:eastAsia="Times New Roman" w:hAnsi="Arial" w:cs="Arial"/>
          <w:color w:val="000000"/>
          <w:lang w:eastAsia="en-GB"/>
        </w:rPr>
        <w:t>CPOMS</w:t>
      </w:r>
    </w:p>
    <w:p w14:paraId="1E30E3A7" w14:textId="77777777" w:rsidR="00FF37D0" w:rsidRPr="00516F16" w:rsidRDefault="00FF37D0" w:rsidP="00752B66">
      <w:pPr>
        <w:pStyle w:val="Default"/>
        <w:jc w:val="both"/>
        <w:rPr>
          <w:b/>
          <w:bCs/>
          <w:sz w:val="22"/>
          <w:szCs w:val="22"/>
        </w:rPr>
      </w:pPr>
      <w:r w:rsidRPr="00516F16">
        <w:rPr>
          <w:sz w:val="22"/>
          <w:szCs w:val="22"/>
        </w:rPr>
        <w:t xml:space="preserve">To achieve any performance criteria or targets arising from the School’s Performance Management arrangements </w:t>
      </w:r>
    </w:p>
    <w:p w14:paraId="549A4DEA" w14:textId="77777777" w:rsidR="00043031" w:rsidRPr="00516F16" w:rsidRDefault="00043031" w:rsidP="009439C8">
      <w:pPr>
        <w:autoSpaceDE w:val="0"/>
        <w:autoSpaceDN w:val="0"/>
        <w:adjustRightInd w:val="0"/>
        <w:spacing w:after="0" w:line="240" w:lineRule="auto"/>
        <w:jc w:val="both"/>
        <w:rPr>
          <w:rFonts w:ascii="Arial" w:hAnsi="Arial" w:cs="Arial"/>
          <w:color w:val="000000"/>
        </w:rPr>
      </w:pPr>
    </w:p>
    <w:p w14:paraId="3EABF874" w14:textId="71785807" w:rsidR="005B6AB5" w:rsidRPr="00516F16" w:rsidRDefault="00FF37D0" w:rsidP="009439C8">
      <w:pPr>
        <w:autoSpaceDE w:val="0"/>
        <w:autoSpaceDN w:val="0"/>
        <w:adjustRightInd w:val="0"/>
        <w:spacing w:after="0" w:line="240" w:lineRule="auto"/>
        <w:jc w:val="both"/>
        <w:rPr>
          <w:rFonts w:ascii="Arial" w:hAnsi="Arial" w:cs="Arial"/>
          <w:color w:val="000000"/>
        </w:rPr>
      </w:pPr>
      <w:r w:rsidRPr="00516F16">
        <w:rPr>
          <w:rFonts w:ascii="Arial" w:hAnsi="Arial" w:cs="Arial"/>
          <w:color w:val="000000"/>
        </w:rPr>
        <w:t>To promote the aims and objectives of the school and maintain its philosophy of education and to support the Head</w:t>
      </w:r>
      <w:r w:rsidR="0040754B" w:rsidRPr="00516F16">
        <w:rPr>
          <w:rFonts w:ascii="Arial" w:hAnsi="Arial" w:cs="Arial"/>
          <w:color w:val="000000"/>
        </w:rPr>
        <w:t xml:space="preserve"> T</w:t>
      </w:r>
      <w:r w:rsidRPr="00516F16">
        <w:rPr>
          <w:rFonts w:ascii="Arial" w:hAnsi="Arial" w:cs="Arial"/>
          <w:color w:val="000000"/>
        </w:rPr>
        <w:t>eacher in pr</w:t>
      </w:r>
      <w:r w:rsidR="00953B94" w:rsidRPr="00516F16">
        <w:rPr>
          <w:rFonts w:ascii="Arial" w:hAnsi="Arial" w:cs="Arial"/>
          <w:color w:val="000000"/>
        </w:rPr>
        <w:t xml:space="preserve">omoting the ethos of the </w:t>
      </w:r>
      <w:r w:rsidR="00516F16" w:rsidRPr="00516F16">
        <w:rPr>
          <w:rFonts w:ascii="Arial" w:hAnsi="Arial" w:cs="Arial"/>
          <w:color w:val="000000"/>
        </w:rPr>
        <w:t>school</w:t>
      </w:r>
    </w:p>
    <w:p w14:paraId="666749F0" w14:textId="77777777" w:rsidR="00D74E47" w:rsidRPr="00516F16" w:rsidRDefault="00D74E47" w:rsidP="009439C8">
      <w:pPr>
        <w:pStyle w:val="Default"/>
        <w:jc w:val="both"/>
        <w:rPr>
          <w:b/>
          <w:bCs/>
          <w:sz w:val="22"/>
          <w:szCs w:val="22"/>
        </w:rPr>
      </w:pPr>
    </w:p>
    <w:p w14:paraId="238C6730" w14:textId="77777777" w:rsidR="00D74E47" w:rsidRPr="00516F16" w:rsidRDefault="00D74E47" w:rsidP="009439C8">
      <w:pPr>
        <w:pStyle w:val="Default"/>
        <w:jc w:val="both"/>
        <w:rPr>
          <w:b/>
          <w:bCs/>
          <w:sz w:val="22"/>
          <w:szCs w:val="22"/>
        </w:rPr>
      </w:pPr>
    </w:p>
    <w:p w14:paraId="39460A5E" w14:textId="77777777" w:rsidR="00516F16" w:rsidRDefault="00516F16" w:rsidP="009439C8">
      <w:pPr>
        <w:pStyle w:val="Default"/>
        <w:jc w:val="both"/>
        <w:rPr>
          <w:b/>
          <w:bCs/>
          <w:sz w:val="22"/>
          <w:szCs w:val="22"/>
        </w:rPr>
      </w:pPr>
    </w:p>
    <w:p w14:paraId="179BBFA9" w14:textId="77777777" w:rsidR="00516F16" w:rsidRDefault="00516F16" w:rsidP="009439C8">
      <w:pPr>
        <w:pStyle w:val="Default"/>
        <w:jc w:val="both"/>
        <w:rPr>
          <w:b/>
          <w:bCs/>
          <w:sz w:val="22"/>
          <w:szCs w:val="22"/>
        </w:rPr>
      </w:pPr>
    </w:p>
    <w:p w14:paraId="267E5B89" w14:textId="77777777" w:rsidR="00516F16" w:rsidRDefault="00516F16" w:rsidP="009439C8">
      <w:pPr>
        <w:pStyle w:val="Default"/>
        <w:jc w:val="both"/>
        <w:rPr>
          <w:b/>
          <w:bCs/>
          <w:sz w:val="22"/>
          <w:szCs w:val="22"/>
        </w:rPr>
      </w:pPr>
    </w:p>
    <w:p w14:paraId="4E06F0C5" w14:textId="77777777" w:rsidR="00516F16" w:rsidRDefault="00516F16" w:rsidP="009439C8">
      <w:pPr>
        <w:pStyle w:val="Default"/>
        <w:jc w:val="both"/>
        <w:rPr>
          <w:b/>
          <w:bCs/>
          <w:sz w:val="22"/>
          <w:szCs w:val="22"/>
        </w:rPr>
      </w:pPr>
    </w:p>
    <w:p w14:paraId="5C5F5E99" w14:textId="588A55B5" w:rsidR="00FF37D0" w:rsidRPr="00516F16" w:rsidRDefault="00B503F7" w:rsidP="009439C8">
      <w:pPr>
        <w:pStyle w:val="Default"/>
        <w:jc w:val="both"/>
        <w:rPr>
          <w:b/>
          <w:bCs/>
          <w:sz w:val="22"/>
          <w:szCs w:val="22"/>
        </w:rPr>
      </w:pPr>
      <w:r w:rsidRPr="00516F16">
        <w:rPr>
          <w:b/>
          <w:bCs/>
          <w:sz w:val="22"/>
          <w:szCs w:val="22"/>
        </w:rPr>
        <w:t>Aspects of this role</w:t>
      </w:r>
    </w:p>
    <w:p w14:paraId="51BCFC55" w14:textId="77777777" w:rsidR="0040754B" w:rsidRPr="00516F16" w:rsidRDefault="0040754B" w:rsidP="0040754B">
      <w:pPr>
        <w:pStyle w:val="Default"/>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701"/>
        <w:gridCol w:w="7655"/>
      </w:tblGrid>
      <w:tr w:rsidR="0040754B" w:rsidRPr="00516F16" w14:paraId="58B0970F" w14:textId="77777777" w:rsidTr="00516F16">
        <w:trPr>
          <w:trHeight w:val="110"/>
        </w:trPr>
        <w:tc>
          <w:tcPr>
            <w:tcW w:w="9356" w:type="dxa"/>
            <w:gridSpan w:val="2"/>
            <w:shd w:val="clear" w:color="auto" w:fill="DBE5F1" w:themeFill="accent1" w:themeFillTint="33"/>
          </w:tcPr>
          <w:p w14:paraId="5A29202B" w14:textId="77777777" w:rsidR="0040754B" w:rsidRPr="00516F16" w:rsidRDefault="0040754B" w:rsidP="00C66C66">
            <w:pPr>
              <w:pStyle w:val="Default"/>
              <w:jc w:val="center"/>
              <w:rPr>
                <w:b/>
                <w:bCs/>
                <w:sz w:val="22"/>
                <w:szCs w:val="22"/>
              </w:rPr>
            </w:pPr>
            <w:r w:rsidRPr="00516F16">
              <w:rPr>
                <w:b/>
                <w:bCs/>
                <w:sz w:val="22"/>
                <w:szCs w:val="22"/>
              </w:rPr>
              <w:t>Teacher Standards</w:t>
            </w:r>
          </w:p>
          <w:p w14:paraId="76C402E9" w14:textId="77777777" w:rsidR="0040754B" w:rsidRPr="00516F16" w:rsidRDefault="0040754B" w:rsidP="00C66C66">
            <w:pPr>
              <w:pStyle w:val="Default"/>
              <w:jc w:val="center"/>
              <w:rPr>
                <w:sz w:val="22"/>
                <w:szCs w:val="22"/>
              </w:rPr>
            </w:pPr>
            <w:r w:rsidRPr="00516F16">
              <w:rPr>
                <w:bCs/>
                <w:sz w:val="22"/>
                <w:szCs w:val="22"/>
              </w:rPr>
              <w:t>modified to reflect Teaching pupils with Complex Special Educational Needs</w:t>
            </w:r>
          </w:p>
        </w:tc>
      </w:tr>
      <w:tr w:rsidR="0040754B" w:rsidRPr="00516F16" w14:paraId="39B498F5" w14:textId="77777777" w:rsidTr="00516F16">
        <w:trPr>
          <w:trHeight w:val="699"/>
        </w:trPr>
        <w:tc>
          <w:tcPr>
            <w:tcW w:w="1701" w:type="dxa"/>
            <w:tcBorders>
              <w:bottom w:val="single" w:sz="4" w:space="0" w:color="auto"/>
              <w:right w:val="single" w:sz="4" w:space="0" w:color="auto"/>
            </w:tcBorders>
          </w:tcPr>
          <w:p w14:paraId="09A00261" w14:textId="77777777" w:rsidR="0040754B" w:rsidRPr="00516F16" w:rsidRDefault="0040754B" w:rsidP="00C66C66">
            <w:pPr>
              <w:pStyle w:val="Default"/>
              <w:rPr>
                <w:sz w:val="22"/>
                <w:szCs w:val="22"/>
              </w:rPr>
            </w:pPr>
            <w:r w:rsidRPr="00516F16">
              <w:rPr>
                <w:bCs/>
                <w:sz w:val="22"/>
                <w:szCs w:val="22"/>
              </w:rPr>
              <w:t>Set high expectation</w:t>
            </w:r>
            <w:r w:rsidR="00C66C66" w:rsidRPr="00516F16">
              <w:rPr>
                <w:bCs/>
                <w:sz w:val="22"/>
                <w:szCs w:val="22"/>
              </w:rPr>
              <w:t>s</w:t>
            </w:r>
            <w:r w:rsidRPr="00516F16">
              <w:rPr>
                <w:bCs/>
                <w:sz w:val="22"/>
                <w:szCs w:val="22"/>
              </w:rPr>
              <w:t xml:space="preserve">, which inspire, motivate and challenge </w:t>
            </w:r>
          </w:p>
        </w:tc>
        <w:tc>
          <w:tcPr>
            <w:tcW w:w="7655" w:type="dxa"/>
            <w:tcBorders>
              <w:left w:val="single" w:sz="4" w:space="0" w:color="auto"/>
            </w:tcBorders>
          </w:tcPr>
          <w:p w14:paraId="5A87F43D" w14:textId="77777777" w:rsidR="0040754B" w:rsidRPr="00516F16" w:rsidRDefault="0040754B" w:rsidP="00C66C66">
            <w:pPr>
              <w:pStyle w:val="Default"/>
              <w:rPr>
                <w:sz w:val="22"/>
                <w:szCs w:val="22"/>
              </w:rPr>
            </w:pPr>
            <w:r w:rsidRPr="00516F16">
              <w:rPr>
                <w:sz w:val="22"/>
                <w:szCs w:val="22"/>
              </w:rPr>
              <w:t xml:space="preserve">Share responsibility in a pathway for developing and maintaining high standards of teaching and learning of pupils with complex needs </w:t>
            </w:r>
          </w:p>
          <w:p w14:paraId="2CB1C06C" w14:textId="77777777" w:rsidR="0040754B" w:rsidRPr="00516F16" w:rsidRDefault="0040754B" w:rsidP="00C66C66">
            <w:pPr>
              <w:pStyle w:val="Default"/>
              <w:rPr>
                <w:sz w:val="22"/>
                <w:szCs w:val="22"/>
              </w:rPr>
            </w:pPr>
          </w:p>
          <w:p w14:paraId="3A2FB72B" w14:textId="77777777" w:rsidR="0040754B" w:rsidRPr="00516F16" w:rsidRDefault="0040754B" w:rsidP="00C66C66">
            <w:pPr>
              <w:pStyle w:val="Default"/>
              <w:rPr>
                <w:sz w:val="22"/>
                <w:szCs w:val="22"/>
              </w:rPr>
            </w:pPr>
            <w:r w:rsidRPr="00516F16">
              <w:rPr>
                <w:sz w:val="22"/>
                <w:szCs w:val="22"/>
              </w:rPr>
              <w:t xml:space="preserve">Set tasks and expectations which challenge pupils and ensure high level of interest according to individual motivations and learning targets </w:t>
            </w:r>
          </w:p>
          <w:p w14:paraId="5392AE7B" w14:textId="77777777" w:rsidR="0040754B" w:rsidRPr="00516F16" w:rsidRDefault="0040754B" w:rsidP="00C66C66">
            <w:pPr>
              <w:pStyle w:val="Default"/>
              <w:rPr>
                <w:sz w:val="22"/>
                <w:szCs w:val="22"/>
              </w:rPr>
            </w:pPr>
          </w:p>
          <w:p w14:paraId="3D3C97EC" w14:textId="77777777" w:rsidR="0040754B" w:rsidRPr="00516F16" w:rsidRDefault="0040754B" w:rsidP="00C66C66">
            <w:pPr>
              <w:pStyle w:val="Default"/>
              <w:rPr>
                <w:sz w:val="22"/>
                <w:szCs w:val="22"/>
              </w:rPr>
            </w:pPr>
            <w:r w:rsidRPr="00516F16">
              <w:rPr>
                <w:sz w:val="22"/>
                <w:szCs w:val="22"/>
              </w:rPr>
              <w:t>Be responsible for delivering effective and motivating learning opportunities which allow pupils to make expected and better progress</w:t>
            </w:r>
          </w:p>
          <w:p w14:paraId="589D2082" w14:textId="77777777" w:rsidR="0040754B" w:rsidRPr="00516F16" w:rsidRDefault="0040754B" w:rsidP="00C66C66">
            <w:pPr>
              <w:pStyle w:val="Default"/>
              <w:rPr>
                <w:sz w:val="22"/>
                <w:szCs w:val="22"/>
              </w:rPr>
            </w:pPr>
          </w:p>
          <w:p w14:paraId="1EF50B06" w14:textId="77777777" w:rsidR="0040754B" w:rsidRPr="00516F16" w:rsidRDefault="0040754B" w:rsidP="00C66C66">
            <w:pPr>
              <w:pStyle w:val="Default"/>
              <w:rPr>
                <w:sz w:val="22"/>
                <w:szCs w:val="22"/>
              </w:rPr>
            </w:pPr>
            <w:r w:rsidRPr="00516F16">
              <w:rPr>
                <w:sz w:val="22"/>
                <w:szCs w:val="22"/>
              </w:rPr>
              <w:t>Ensure that class team is aware of expectations and learning intentions and learning interventions for planned individuals they are working with</w:t>
            </w:r>
          </w:p>
        </w:tc>
      </w:tr>
      <w:tr w:rsidR="0040754B" w:rsidRPr="00516F16" w14:paraId="2822655E" w14:textId="77777777" w:rsidTr="00516F16">
        <w:trPr>
          <w:trHeight w:val="1855"/>
        </w:trPr>
        <w:tc>
          <w:tcPr>
            <w:tcW w:w="1701" w:type="dxa"/>
            <w:tcBorders>
              <w:bottom w:val="single" w:sz="4" w:space="0" w:color="auto"/>
              <w:right w:val="single" w:sz="4" w:space="0" w:color="auto"/>
            </w:tcBorders>
          </w:tcPr>
          <w:p w14:paraId="605CB62F" w14:textId="77777777" w:rsidR="0040754B" w:rsidRPr="00516F16" w:rsidRDefault="0040754B" w:rsidP="00C66C66">
            <w:pPr>
              <w:spacing w:after="0" w:line="240" w:lineRule="auto"/>
              <w:rPr>
                <w:rFonts w:ascii="Arial" w:hAnsi="Arial" w:cs="Arial"/>
              </w:rPr>
            </w:pPr>
            <w:r w:rsidRPr="00516F16">
              <w:rPr>
                <w:rFonts w:ascii="Arial" w:hAnsi="Arial" w:cs="Arial"/>
              </w:rPr>
              <w:t xml:space="preserve">Promote good progress and outcomes by pupils </w:t>
            </w:r>
          </w:p>
          <w:p w14:paraId="5FC61857" w14:textId="77777777" w:rsidR="0040754B" w:rsidRPr="00516F16" w:rsidRDefault="0040754B" w:rsidP="00C66C66">
            <w:pPr>
              <w:pStyle w:val="Default"/>
              <w:rPr>
                <w:b/>
                <w:bCs/>
                <w:sz w:val="22"/>
                <w:szCs w:val="22"/>
              </w:rPr>
            </w:pPr>
          </w:p>
        </w:tc>
        <w:tc>
          <w:tcPr>
            <w:tcW w:w="7655" w:type="dxa"/>
            <w:tcBorders>
              <w:left w:val="single" w:sz="4" w:space="0" w:color="auto"/>
            </w:tcBorders>
          </w:tcPr>
          <w:p w14:paraId="4DA0B7B1" w14:textId="77777777" w:rsidR="0040754B" w:rsidRPr="00516F16" w:rsidRDefault="0040754B" w:rsidP="00C66C66">
            <w:pPr>
              <w:spacing w:after="0" w:line="240" w:lineRule="auto"/>
              <w:rPr>
                <w:rFonts w:ascii="Arial" w:hAnsi="Arial" w:cs="Arial"/>
              </w:rPr>
            </w:pPr>
            <w:r w:rsidRPr="00516F16">
              <w:rPr>
                <w:rFonts w:ascii="Arial" w:hAnsi="Arial" w:cs="Arial"/>
              </w:rPr>
              <w:t xml:space="preserve">Be accountable for pupils’ attainment, progress and outcomes </w:t>
            </w:r>
          </w:p>
          <w:p w14:paraId="29B3E555" w14:textId="77777777" w:rsidR="0040754B" w:rsidRPr="00516F16" w:rsidRDefault="0040754B" w:rsidP="00C66C66">
            <w:pPr>
              <w:spacing w:after="0" w:line="240" w:lineRule="auto"/>
              <w:rPr>
                <w:rFonts w:ascii="Arial" w:hAnsi="Arial" w:cs="Arial"/>
              </w:rPr>
            </w:pPr>
          </w:p>
          <w:p w14:paraId="7571B429" w14:textId="77777777" w:rsidR="0040754B" w:rsidRPr="00516F16" w:rsidRDefault="0040754B" w:rsidP="00C66C66">
            <w:pPr>
              <w:spacing w:after="0" w:line="240" w:lineRule="auto"/>
              <w:rPr>
                <w:rFonts w:ascii="Arial" w:hAnsi="Arial" w:cs="Arial"/>
              </w:rPr>
            </w:pPr>
            <w:r w:rsidRPr="00516F16">
              <w:rPr>
                <w:rFonts w:ascii="Arial" w:hAnsi="Arial" w:cs="Arial"/>
              </w:rPr>
              <w:t xml:space="preserve">Be aware of pupils’ capabilities and their prior knowledge, and plan teaching to build on these </w:t>
            </w:r>
          </w:p>
          <w:p w14:paraId="26197146" w14:textId="77777777" w:rsidR="0040754B" w:rsidRPr="00516F16" w:rsidRDefault="0040754B" w:rsidP="00C66C66">
            <w:pPr>
              <w:spacing w:after="0" w:line="240" w:lineRule="auto"/>
              <w:rPr>
                <w:rFonts w:ascii="Arial" w:hAnsi="Arial" w:cs="Arial"/>
              </w:rPr>
            </w:pPr>
          </w:p>
          <w:p w14:paraId="391B3EF5" w14:textId="77777777" w:rsidR="0040754B" w:rsidRPr="00516F16" w:rsidRDefault="0040754B" w:rsidP="00C66C66">
            <w:pPr>
              <w:spacing w:after="0" w:line="240" w:lineRule="auto"/>
              <w:rPr>
                <w:rFonts w:ascii="Arial" w:hAnsi="Arial" w:cs="Arial"/>
              </w:rPr>
            </w:pPr>
            <w:r w:rsidRPr="00516F16">
              <w:rPr>
                <w:rFonts w:ascii="Arial" w:hAnsi="Arial" w:cs="Arial"/>
              </w:rPr>
              <w:t xml:space="preserve">Guide pupils to reflect on the progress they have made and their emerging needs </w:t>
            </w:r>
          </w:p>
          <w:p w14:paraId="654AFD24" w14:textId="77777777" w:rsidR="0040754B" w:rsidRPr="00516F16" w:rsidRDefault="0040754B" w:rsidP="00C66C66">
            <w:pPr>
              <w:spacing w:after="0" w:line="240" w:lineRule="auto"/>
              <w:rPr>
                <w:rFonts w:ascii="Arial" w:hAnsi="Arial" w:cs="Arial"/>
              </w:rPr>
            </w:pPr>
          </w:p>
          <w:p w14:paraId="08DE3A81" w14:textId="77777777" w:rsidR="0040754B" w:rsidRPr="00516F16" w:rsidRDefault="0040754B" w:rsidP="00C66C66">
            <w:pPr>
              <w:spacing w:after="0" w:line="240" w:lineRule="auto"/>
              <w:rPr>
                <w:rFonts w:ascii="Arial" w:hAnsi="Arial" w:cs="Arial"/>
              </w:rPr>
            </w:pPr>
            <w:r w:rsidRPr="00516F16">
              <w:rPr>
                <w:rFonts w:ascii="Arial" w:hAnsi="Arial" w:cs="Arial"/>
              </w:rPr>
              <w:t xml:space="preserve">Demonstrate knowledge and understanding of how pupils learn and how this impacts on teaching </w:t>
            </w:r>
          </w:p>
          <w:p w14:paraId="507713F8" w14:textId="77777777" w:rsidR="0040754B" w:rsidRPr="00516F16" w:rsidRDefault="0040754B" w:rsidP="00C66C66">
            <w:pPr>
              <w:spacing w:after="0" w:line="240" w:lineRule="auto"/>
              <w:rPr>
                <w:rFonts w:ascii="Arial" w:hAnsi="Arial" w:cs="Arial"/>
              </w:rPr>
            </w:pPr>
          </w:p>
          <w:p w14:paraId="0345F846" w14:textId="77777777" w:rsidR="0040754B" w:rsidRPr="00516F16" w:rsidRDefault="0040754B" w:rsidP="00C66C66">
            <w:pPr>
              <w:spacing w:after="0" w:line="240" w:lineRule="auto"/>
              <w:rPr>
                <w:rFonts w:ascii="Arial" w:hAnsi="Arial" w:cs="Arial"/>
              </w:rPr>
            </w:pPr>
            <w:r w:rsidRPr="00516F16">
              <w:rPr>
                <w:rFonts w:ascii="Arial" w:hAnsi="Arial" w:cs="Arial"/>
              </w:rPr>
              <w:t>Encourage pupils to develop independence in relation to their work and personal development</w:t>
            </w:r>
          </w:p>
          <w:p w14:paraId="2E524D7A" w14:textId="77777777" w:rsidR="0040754B" w:rsidRPr="00516F16" w:rsidRDefault="0040754B" w:rsidP="00C66C66">
            <w:pPr>
              <w:pStyle w:val="Default"/>
              <w:spacing w:after="21"/>
              <w:jc w:val="both"/>
              <w:rPr>
                <w:color w:val="auto"/>
                <w:sz w:val="22"/>
                <w:szCs w:val="22"/>
              </w:rPr>
            </w:pPr>
          </w:p>
          <w:p w14:paraId="26731612" w14:textId="5B4619F2" w:rsidR="0040754B" w:rsidRPr="00516F16" w:rsidRDefault="0040754B" w:rsidP="009905E7">
            <w:pPr>
              <w:pStyle w:val="Default"/>
              <w:spacing w:after="21"/>
              <w:jc w:val="both"/>
              <w:rPr>
                <w:color w:val="FF0000"/>
                <w:sz w:val="22"/>
                <w:szCs w:val="22"/>
              </w:rPr>
            </w:pPr>
            <w:r w:rsidRPr="00516F16">
              <w:rPr>
                <w:color w:val="auto"/>
                <w:sz w:val="22"/>
                <w:szCs w:val="22"/>
              </w:rPr>
              <w:t xml:space="preserve">Keep families and carers informed of progress by </w:t>
            </w:r>
            <w:r w:rsidR="00D74E47" w:rsidRPr="00516F16">
              <w:rPr>
                <w:sz w:val="22"/>
                <w:szCs w:val="22"/>
              </w:rPr>
              <w:t>p</w:t>
            </w:r>
            <w:r w:rsidRPr="00516F16">
              <w:rPr>
                <w:sz w:val="22"/>
                <w:szCs w:val="22"/>
              </w:rPr>
              <w:t>reparing and presenting informative reports and Annual Reviews</w:t>
            </w:r>
            <w:r w:rsidR="009905E7" w:rsidRPr="00516F16">
              <w:rPr>
                <w:color w:val="auto"/>
                <w:sz w:val="22"/>
                <w:szCs w:val="22"/>
              </w:rPr>
              <w:t xml:space="preserve">, </w:t>
            </w:r>
            <w:r w:rsidR="00516F16">
              <w:rPr>
                <w:color w:val="auto"/>
                <w:sz w:val="22"/>
                <w:szCs w:val="22"/>
              </w:rPr>
              <w:t>EFL</w:t>
            </w:r>
            <w:r w:rsidR="009905E7" w:rsidRPr="00516F16">
              <w:rPr>
                <w:color w:val="auto"/>
                <w:sz w:val="22"/>
                <w:szCs w:val="22"/>
              </w:rPr>
              <w:t xml:space="preserve"> and Personalised plans</w:t>
            </w:r>
          </w:p>
        </w:tc>
      </w:tr>
      <w:tr w:rsidR="0040754B" w:rsidRPr="00516F16" w14:paraId="5F272031" w14:textId="77777777" w:rsidTr="00516F16">
        <w:trPr>
          <w:trHeight w:val="1101"/>
        </w:trPr>
        <w:tc>
          <w:tcPr>
            <w:tcW w:w="1701" w:type="dxa"/>
            <w:tcBorders>
              <w:bottom w:val="single" w:sz="4" w:space="0" w:color="auto"/>
              <w:right w:val="single" w:sz="4" w:space="0" w:color="auto"/>
            </w:tcBorders>
          </w:tcPr>
          <w:p w14:paraId="4A977CCC" w14:textId="77777777" w:rsidR="0040754B" w:rsidRPr="00516F16" w:rsidRDefault="0040754B" w:rsidP="00C66C66">
            <w:pPr>
              <w:spacing w:after="0" w:line="240" w:lineRule="auto"/>
              <w:rPr>
                <w:rFonts w:ascii="Arial" w:hAnsi="Arial" w:cs="Arial"/>
              </w:rPr>
            </w:pPr>
            <w:r w:rsidRPr="00516F16">
              <w:rPr>
                <w:rFonts w:ascii="Arial" w:hAnsi="Arial" w:cs="Arial"/>
              </w:rPr>
              <w:t>Demonstrate good subject and curriculum knowledge</w:t>
            </w:r>
          </w:p>
          <w:p w14:paraId="309B7A0C" w14:textId="77777777" w:rsidR="0040754B" w:rsidRPr="00516F16" w:rsidRDefault="0040754B" w:rsidP="00C66C66">
            <w:pPr>
              <w:pStyle w:val="Default"/>
              <w:rPr>
                <w:b/>
                <w:bCs/>
                <w:sz w:val="22"/>
                <w:szCs w:val="22"/>
              </w:rPr>
            </w:pPr>
          </w:p>
        </w:tc>
        <w:tc>
          <w:tcPr>
            <w:tcW w:w="7655" w:type="dxa"/>
            <w:tcBorders>
              <w:left w:val="single" w:sz="4" w:space="0" w:color="auto"/>
            </w:tcBorders>
          </w:tcPr>
          <w:p w14:paraId="57A5F354" w14:textId="77777777" w:rsidR="0040754B" w:rsidRPr="00516F16" w:rsidRDefault="0040754B" w:rsidP="00C66C66">
            <w:pPr>
              <w:spacing w:after="0" w:line="240" w:lineRule="auto"/>
              <w:rPr>
                <w:rFonts w:ascii="Arial" w:hAnsi="Arial" w:cs="Arial"/>
              </w:rPr>
            </w:pPr>
            <w:r w:rsidRPr="00516F16">
              <w:rPr>
                <w:rFonts w:ascii="Arial" w:hAnsi="Arial" w:cs="Arial"/>
              </w:rPr>
              <w:t xml:space="preserve">Have a secure knowledge of the relevant topics and pathway curriculum areas, foster and maintain pupils’ interest in the topics </w:t>
            </w:r>
          </w:p>
          <w:p w14:paraId="1474B69C" w14:textId="77777777" w:rsidR="0040754B" w:rsidRPr="00516F16" w:rsidRDefault="0040754B" w:rsidP="00C66C66">
            <w:pPr>
              <w:spacing w:after="0" w:line="240" w:lineRule="auto"/>
              <w:rPr>
                <w:rFonts w:ascii="Arial" w:hAnsi="Arial" w:cs="Arial"/>
              </w:rPr>
            </w:pPr>
          </w:p>
          <w:p w14:paraId="5C8E3106" w14:textId="77777777" w:rsidR="0040754B" w:rsidRPr="00516F16" w:rsidRDefault="0040754B" w:rsidP="00C66C66">
            <w:pPr>
              <w:spacing w:after="0" w:line="240" w:lineRule="auto"/>
              <w:rPr>
                <w:rFonts w:ascii="Arial" w:hAnsi="Arial" w:cs="Arial"/>
              </w:rPr>
            </w:pPr>
            <w:r w:rsidRPr="00516F16">
              <w:rPr>
                <w:rFonts w:ascii="Arial" w:hAnsi="Arial" w:cs="Arial"/>
              </w:rPr>
              <w:t xml:space="preserve">Demonstrate a critical understanding of developments in the topics and curriculum areas, and promote the value of independence </w:t>
            </w:r>
          </w:p>
          <w:p w14:paraId="55FB8F6A" w14:textId="77777777" w:rsidR="0040754B" w:rsidRPr="00516F16" w:rsidRDefault="0040754B" w:rsidP="00C66C66">
            <w:pPr>
              <w:spacing w:after="0" w:line="240" w:lineRule="auto"/>
              <w:rPr>
                <w:rFonts w:ascii="Arial" w:hAnsi="Arial" w:cs="Arial"/>
              </w:rPr>
            </w:pPr>
          </w:p>
          <w:p w14:paraId="2EB9C65A" w14:textId="77777777" w:rsidR="0040754B" w:rsidRPr="00516F16" w:rsidRDefault="0040754B" w:rsidP="00C66C66">
            <w:pPr>
              <w:spacing w:after="0" w:line="240" w:lineRule="auto"/>
              <w:rPr>
                <w:rFonts w:ascii="Arial" w:hAnsi="Arial" w:cs="Arial"/>
              </w:rPr>
            </w:pPr>
            <w:r w:rsidRPr="00516F16">
              <w:rPr>
                <w:rFonts w:ascii="Arial" w:hAnsi="Arial" w:cs="Arial"/>
              </w:rPr>
              <w:t>Demonstrate an understanding of and take responsibility for promoting high standards of literacy and communication skills</w:t>
            </w:r>
          </w:p>
          <w:p w14:paraId="27FB334D" w14:textId="77777777" w:rsidR="0040754B" w:rsidRPr="00516F16" w:rsidRDefault="0040754B" w:rsidP="00C66C66">
            <w:pPr>
              <w:spacing w:after="0" w:line="240" w:lineRule="auto"/>
              <w:rPr>
                <w:rFonts w:ascii="Arial" w:hAnsi="Arial" w:cs="Arial"/>
              </w:rPr>
            </w:pPr>
          </w:p>
          <w:p w14:paraId="6AEBEB2F" w14:textId="77777777" w:rsidR="0040754B" w:rsidRPr="00516F16" w:rsidRDefault="0040754B" w:rsidP="00C66C66">
            <w:pPr>
              <w:spacing w:after="0" w:line="240" w:lineRule="auto"/>
              <w:rPr>
                <w:rFonts w:ascii="Arial" w:hAnsi="Arial" w:cs="Arial"/>
              </w:rPr>
            </w:pPr>
            <w:r w:rsidRPr="00516F16">
              <w:rPr>
                <w:rFonts w:ascii="Arial" w:hAnsi="Arial" w:cs="Arial"/>
              </w:rPr>
              <w:t>Monitor and develop skills in class team to support effective learning</w:t>
            </w:r>
          </w:p>
          <w:p w14:paraId="77AA5E96" w14:textId="77777777" w:rsidR="0040754B" w:rsidRPr="00516F16" w:rsidRDefault="0040754B" w:rsidP="00C66C66">
            <w:pPr>
              <w:spacing w:after="0" w:line="240" w:lineRule="auto"/>
              <w:rPr>
                <w:rFonts w:ascii="Arial" w:hAnsi="Arial" w:cs="Arial"/>
              </w:rPr>
            </w:pPr>
          </w:p>
          <w:p w14:paraId="5DFB8BB7" w14:textId="77777777" w:rsidR="0040754B" w:rsidRPr="00516F16" w:rsidRDefault="0040754B" w:rsidP="00C66C66">
            <w:pPr>
              <w:spacing w:after="0" w:line="240" w:lineRule="auto"/>
              <w:rPr>
                <w:rFonts w:ascii="Arial" w:hAnsi="Arial" w:cs="Arial"/>
              </w:rPr>
            </w:pPr>
            <w:r w:rsidRPr="00516F16">
              <w:rPr>
                <w:rFonts w:ascii="Arial" w:hAnsi="Arial" w:cs="Arial"/>
              </w:rPr>
              <w:t>When teaching early reading, demonstrate a clear understanding of systematic synthetic phonics and other approaches that meet the needs of pupils with complex needs</w:t>
            </w:r>
          </w:p>
          <w:p w14:paraId="162BC2A0" w14:textId="77777777" w:rsidR="0040754B" w:rsidRPr="00516F16" w:rsidRDefault="0040754B" w:rsidP="00C66C66">
            <w:pPr>
              <w:spacing w:after="0" w:line="240" w:lineRule="auto"/>
              <w:rPr>
                <w:rFonts w:ascii="Arial" w:hAnsi="Arial" w:cs="Arial"/>
              </w:rPr>
            </w:pPr>
          </w:p>
          <w:p w14:paraId="27D6311E" w14:textId="77777777" w:rsidR="0040754B" w:rsidRPr="00516F16" w:rsidRDefault="0040754B" w:rsidP="00C66C66">
            <w:pPr>
              <w:spacing w:after="0" w:line="240" w:lineRule="auto"/>
              <w:rPr>
                <w:rFonts w:ascii="Arial" w:hAnsi="Arial" w:cs="Arial"/>
              </w:rPr>
            </w:pPr>
            <w:r w:rsidRPr="00516F16">
              <w:rPr>
                <w:rFonts w:ascii="Arial" w:hAnsi="Arial" w:cs="Arial"/>
              </w:rPr>
              <w:t>When teaching early mathematics, demonstrate a clear understanding of appropriate teaching strategies for pupils with complex needs</w:t>
            </w:r>
          </w:p>
        </w:tc>
      </w:tr>
      <w:tr w:rsidR="0040754B" w:rsidRPr="00516F16" w14:paraId="5D2B95B9" w14:textId="77777777" w:rsidTr="00516F16">
        <w:trPr>
          <w:trHeight w:val="1855"/>
        </w:trPr>
        <w:tc>
          <w:tcPr>
            <w:tcW w:w="1701" w:type="dxa"/>
            <w:tcBorders>
              <w:bottom w:val="single" w:sz="4" w:space="0" w:color="auto"/>
              <w:right w:val="single" w:sz="4" w:space="0" w:color="auto"/>
            </w:tcBorders>
          </w:tcPr>
          <w:p w14:paraId="7B0ADEE6" w14:textId="77777777" w:rsidR="0040754B" w:rsidRPr="00516F16" w:rsidRDefault="0040754B" w:rsidP="00C66C66">
            <w:pPr>
              <w:pStyle w:val="Default"/>
              <w:rPr>
                <w:sz w:val="22"/>
                <w:szCs w:val="22"/>
              </w:rPr>
            </w:pPr>
            <w:r w:rsidRPr="00516F16">
              <w:rPr>
                <w:bCs/>
                <w:sz w:val="22"/>
                <w:szCs w:val="22"/>
              </w:rPr>
              <w:lastRenderedPageBreak/>
              <w:t xml:space="preserve">Plan and teach well-structured lessons </w:t>
            </w:r>
          </w:p>
        </w:tc>
        <w:tc>
          <w:tcPr>
            <w:tcW w:w="7655" w:type="dxa"/>
            <w:tcBorders>
              <w:left w:val="single" w:sz="4" w:space="0" w:color="auto"/>
            </w:tcBorders>
          </w:tcPr>
          <w:p w14:paraId="6B161B5B" w14:textId="77777777" w:rsidR="0040754B" w:rsidRPr="00516F16" w:rsidRDefault="0040754B" w:rsidP="00C66C66">
            <w:pPr>
              <w:pStyle w:val="Default"/>
              <w:rPr>
                <w:sz w:val="22"/>
                <w:szCs w:val="22"/>
              </w:rPr>
            </w:pPr>
            <w:r w:rsidRPr="00516F16">
              <w:rPr>
                <w:sz w:val="22"/>
                <w:szCs w:val="22"/>
              </w:rPr>
              <w:t>Undertake individualised planning, teaching, learning of the school curriculum to ensure the delivery is of a high standard relevant for our pupils</w:t>
            </w:r>
          </w:p>
          <w:p w14:paraId="4A24715D" w14:textId="77777777" w:rsidR="0040754B" w:rsidRPr="00516F16" w:rsidRDefault="0040754B" w:rsidP="00C66C66">
            <w:pPr>
              <w:pStyle w:val="Default"/>
              <w:rPr>
                <w:sz w:val="22"/>
                <w:szCs w:val="22"/>
              </w:rPr>
            </w:pPr>
          </w:p>
          <w:p w14:paraId="731DC7A3" w14:textId="77777777" w:rsidR="0040754B" w:rsidRPr="00516F16" w:rsidRDefault="0040754B" w:rsidP="00C66C66">
            <w:pPr>
              <w:pStyle w:val="Default"/>
              <w:rPr>
                <w:sz w:val="22"/>
                <w:szCs w:val="22"/>
              </w:rPr>
            </w:pPr>
            <w:r w:rsidRPr="00516F16">
              <w:rPr>
                <w:sz w:val="22"/>
                <w:szCs w:val="22"/>
              </w:rPr>
              <w:t>Evaluate and reflect on curriculum provision for pupils on a regular basis to ensure appropriate individual planning and delivery in relation to learning support and individual communication programmes and any other therapy programmes</w:t>
            </w:r>
          </w:p>
          <w:p w14:paraId="5880A3A9" w14:textId="77777777" w:rsidR="0040754B" w:rsidRPr="00516F16" w:rsidRDefault="0040754B" w:rsidP="00C66C66">
            <w:pPr>
              <w:pStyle w:val="Default"/>
              <w:rPr>
                <w:sz w:val="22"/>
                <w:szCs w:val="22"/>
              </w:rPr>
            </w:pPr>
          </w:p>
          <w:p w14:paraId="5A137684" w14:textId="77777777" w:rsidR="0040754B" w:rsidRPr="00516F16" w:rsidRDefault="0040754B" w:rsidP="00C66C66">
            <w:pPr>
              <w:pStyle w:val="Default"/>
              <w:rPr>
                <w:sz w:val="22"/>
                <w:szCs w:val="22"/>
              </w:rPr>
            </w:pPr>
            <w:r w:rsidRPr="00516F16">
              <w:rPr>
                <w:sz w:val="22"/>
                <w:szCs w:val="22"/>
              </w:rPr>
              <w:t xml:space="preserve">Provide a broad, balanced and relevant curriculum that is modified and differentiated to meet the needs of pupils within the class group </w:t>
            </w:r>
          </w:p>
          <w:p w14:paraId="37B683EA" w14:textId="77777777" w:rsidR="0040754B" w:rsidRPr="00516F16" w:rsidRDefault="0040754B" w:rsidP="00C66C66">
            <w:pPr>
              <w:pStyle w:val="Default"/>
              <w:rPr>
                <w:sz w:val="22"/>
                <w:szCs w:val="22"/>
              </w:rPr>
            </w:pPr>
          </w:p>
          <w:p w14:paraId="6FEF794D" w14:textId="77777777" w:rsidR="0040754B" w:rsidRPr="00516F16" w:rsidRDefault="0040754B" w:rsidP="00C66C66">
            <w:pPr>
              <w:pStyle w:val="Default"/>
              <w:rPr>
                <w:sz w:val="22"/>
                <w:szCs w:val="22"/>
              </w:rPr>
            </w:pPr>
            <w:r w:rsidRPr="00516F16">
              <w:rPr>
                <w:sz w:val="22"/>
                <w:szCs w:val="22"/>
              </w:rPr>
              <w:t>Support pupils with a Total Communication environment including individual augmentative needs</w:t>
            </w:r>
          </w:p>
          <w:p w14:paraId="510D823F" w14:textId="77777777" w:rsidR="0040754B" w:rsidRPr="00516F16" w:rsidRDefault="0040754B" w:rsidP="00C66C66">
            <w:pPr>
              <w:pStyle w:val="Default"/>
              <w:rPr>
                <w:sz w:val="22"/>
                <w:szCs w:val="22"/>
              </w:rPr>
            </w:pPr>
          </w:p>
          <w:p w14:paraId="0E4A8DB8" w14:textId="77777777" w:rsidR="0040754B" w:rsidRPr="00516F16" w:rsidRDefault="0040754B" w:rsidP="00C66C66">
            <w:pPr>
              <w:pStyle w:val="Default"/>
              <w:rPr>
                <w:sz w:val="22"/>
                <w:szCs w:val="22"/>
              </w:rPr>
            </w:pPr>
            <w:r w:rsidRPr="00516F16">
              <w:rPr>
                <w:sz w:val="22"/>
                <w:szCs w:val="22"/>
              </w:rPr>
              <w:t>Ensure that class team is aware of planning, learning intentions and learning interventions for planned individuals they are working with and know how to assess and evaluate their work</w:t>
            </w:r>
          </w:p>
        </w:tc>
      </w:tr>
      <w:tr w:rsidR="0040754B" w:rsidRPr="00516F16" w14:paraId="75D5EF66" w14:textId="77777777" w:rsidTr="00516F16">
        <w:trPr>
          <w:trHeight w:val="916"/>
        </w:trPr>
        <w:tc>
          <w:tcPr>
            <w:tcW w:w="1701" w:type="dxa"/>
            <w:tcBorders>
              <w:bottom w:val="single" w:sz="4" w:space="0" w:color="auto"/>
              <w:right w:val="single" w:sz="4" w:space="0" w:color="auto"/>
            </w:tcBorders>
          </w:tcPr>
          <w:p w14:paraId="6C1BB7CA" w14:textId="77777777" w:rsidR="0040754B" w:rsidRPr="00516F16" w:rsidRDefault="0040754B" w:rsidP="00C66C66">
            <w:pPr>
              <w:pStyle w:val="Default"/>
              <w:rPr>
                <w:sz w:val="22"/>
                <w:szCs w:val="22"/>
              </w:rPr>
            </w:pPr>
            <w:r w:rsidRPr="00516F16">
              <w:rPr>
                <w:bCs/>
                <w:sz w:val="22"/>
                <w:szCs w:val="22"/>
              </w:rPr>
              <w:t xml:space="preserve">Adapt teaching to respond to the strengths and needs of all pupils </w:t>
            </w:r>
          </w:p>
        </w:tc>
        <w:tc>
          <w:tcPr>
            <w:tcW w:w="7655" w:type="dxa"/>
            <w:tcBorders>
              <w:left w:val="single" w:sz="4" w:space="0" w:color="auto"/>
            </w:tcBorders>
          </w:tcPr>
          <w:p w14:paraId="7E66BB90" w14:textId="77777777" w:rsidR="0040754B" w:rsidRPr="00516F16" w:rsidRDefault="0040754B" w:rsidP="00C66C66">
            <w:pPr>
              <w:pStyle w:val="Default"/>
              <w:rPr>
                <w:sz w:val="22"/>
                <w:szCs w:val="22"/>
              </w:rPr>
            </w:pPr>
            <w:r w:rsidRPr="00516F16">
              <w:rPr>
                <w:sz w:val="22"/>
                <w:szCs w:val="22"/>
              </w:rPr>
              <w:t xml:space="preserve">Collaborate with multi-disciplinary colleagues to ensure effective identification of barriers to learning and the strategies to appropriately overcome and differentiate for pupils with complex needs </w:t>
            </w:r>
          </w:p>
          <w:p w14:paraId="463674D4" w14:textId="77777777" w:rsidR="0040754B" w:rsidRPr="00516F16" w:rsidRDefault="0040754B" w:rsidP="00C66C66">
            <w:pPr>
              <w:pStyle w:val="Default"/>
              <w:rPr>
                <w:sz w:val="22"/>
                <w:szCs w:val="22"/>
              </w:rPr>
            </w:pPr>
          </w:p>
          <w:p w14:paraId="322CCA0D" w14:textId="77777777" w:rsidR="0040754B" w:rsidRPr="00516F16" w:rsidRDefault="0040754B" w:rsidP="00C66C66">
            <w:pPr>
              <w:pStyle w:val="Default"/>
              <w:rPr>
                <w:sz w:val="22"/>
                <w:szCs w:val="22"/>
              </w:rPr>
            </w:pPr>
            <w:r w:rsidRPr="00516F16">
              <w:rPr>
                <w:sz w:val="22"/>
                <w:szCs w:val="22"/>
              </w:rPr>
              <w:t>Monitor, evaluate and review the effectiveness of the school’s policies and priorities for pupils with complex needs</w:t>
            </w:r>
          </w:p>
          <w:p w14:paraId="7B5010D0" w14:textId="77777777" w:rsidR="0040754B" w:rsidRPr="00516F16" w:rsidRDefault="0040754B" w:rsidP="00C66C66">
            <w:pPr>
              <w:pStyle w:val="Default"/>
              <w:rPr>
                <w:sz w:val="22"/>
                <w:szCs w:val="22"/>
              </w:rPr>
            </w:pPr>
          </w:p>
          <w:p w14:paraId="49A1EF54" w14:textId="77777777" w:rsidR="0040754B" w:rsidRPr="00516F16" w:rsidRDefault="0040754B" w:rsidP="00C66C66">
            <w:pPr>
              <w:spacing w:after="0" w:line="240" w:lineRule="auto"/>
              <w:rPr>
                <w:rFonts w:ascii="Arial" w:hAnsi="Arial" w:cs="Arial"/>
              </w:rPr>
            </w:pPr>
            <w:r w:rsidRPr="00516F16">
              <w:rPr>
                <w:rFonts w:ascii="Arial" w:hAnsi="Arial" w:cs="Arial"/>
              </w:rPr>
              <w:t xml:space="preserve">Know how to differentiate appropriately, using approaches which enable pupils to be taught effectively </w:t>
            </w:r>
          </w:p>
          <w:p w14:paraId="6467356B" w14:textId="77777777" w:rsidR="0040754B" w:rsidRPr="00516F16" w:rsidRDefault="0040754B" w:rsidP="00C66C66">
            <w:pPr>
              <w:spacing w:after="0" w:line="240" w:lineRule="auto"/>
              <w:rPr>
                <w:rFonts w:ascii="Arial" w:hAnsi="Arial" w:cs="Arial"/>
              </w:rPr>
            </w:pPr>
          </w:p>
          <w:p w14:paraId="667923C8" w14:textId="77777777" w:rsidR="0040754B" w:rsidRPr="00516F16" w:rsidRDefault="0040754B" w:rsidP="00C66C66">
            <w:pPr>
              <w:spacing w:after="0" w:line="240" w:lineRule="auto"/>
              <w:rPr>
                <w:rFonts w:ascii="Arial" w:hAnsi="Arial" w:cs="Arial"/>
              </w:rPr>
            </w:pPr>
            <w:r w:rsidRPr="00516F16">
              <w:rPr>
                <w:rFonts w:ascii="Arial" w:hAnsi="Arial" w:cs="Arial"/>
              </w:rPr>
              <w:t xml:space="preserve">Have a secure understanding of how a range of factors can inhibit pupils’ ability to learn, and how best to overcome these </w:t>
            </w:r>
          </w:p>
          <w:p w14:paraId="505EAEA9" w14:textId="77777777" w:rsidR="0040754B" w:rsidRPr="00516F16" w:rsidRDefault="0040754B" w:rsidP="00C66C66">
            <w:pPr>
              <w:spacing w:after="0" w:line="240" w:lineRule="auto"/>
              <w:rPr>
                <w:rFonts w:ascii="Arial" w:hAnsi="Arial" w:cs="Arial"/>
              </w:rPr>
            </w:pPr>
          </w:p>
          <w:p w14:paraId="5B5F5EA9" w14:textId="77777777" w:rsidR="0040754B" w:rsidRPr="00516F16" w:rsidRDefault="0040754B" w:rsidP="00C66C66">
            <w:pPr>
              <w:spacing w:after="0" w:line="240" w:lineRule="auto"/>
              <w:rPr>
                <w:rFonts w:ascii="Arial" w:hAnsi="Arial" w:cs="Arial"/>
              </w:rPr>
            </w:pPr>
            <w:r w:rsidRPr="00516F16">
              <w:rPr>
                <w:rFonts w:ascii="Arial" w:hAnsi="Arial" w:cs="Arial"/>
              </w:rPr>
              <w:t>Demonstrate an awareness of the physical, social and intellectual development of children, and know how to adapt teaching to support pupils’ education at different stages of development and need</w:t>
            </w:r>
          </w:p>
          <w:p w14:paraId="74BF6E5B" w14:textId="77777777" w:rsidR="0040754B" w:rsidRPr="00516F16" w:rsidRDefault="0040754B" w:rsidP="00C66C66">
            <w:pPr>
              <w:spacing w:after="0" w:line="240" w:lineRule="auto"/>
              <w:rPr>
                <w:rFonts w:ascii="Arial" w:hAnsi="Arial" w:cs="Arial"/>
              </w:rPr>
            </w:pPr>
          </w:p>
          <w:p w14:paraId="6EF987A6" w14:textId="77777777" w:rsidR="0040754B" w:rsidRPr="00516F16" w:rsidRDefault="0040754B" w:rsidP="00C66C66">
            <w:pPr>
              <w:spacing w:after="0" w:line="240" w:lineRule="auto"/>
              <w:rPr>
                <w:rFonts w:ascii="Arial" w:hAnsi="Arial" w:cs="Arial"/>
              </w:rPr>
            </w:pPr>
            <w:r w:rsidRPr="00516F16">
              <w:rPr>
                <w:rFonts w:ascii="Arial" w:hAnsi="Arial" w:cs="Arial"/>
              </w:rPr>
              <w:t>Ensure that class team is aware of learning intentions and learning interventions for planned individuals they are working with so that they can respond effectively to strengths and needs of the pupils</w:t>
            </w:r>
          </w:p>
        </w:tc>
      </w:tr>
      <w:tr w:rsidR="0040754B" w:rsidRPr="00516F16" w14:paraId="5AC6A7C5" w14:textId="77777777" w:rsidTr="00516F16">
        <w:trPr>
          <w:trHeight w:val="945"/>
        </w:trPr>
        <w:tc>
          <w:tcPr>
            <w:tcW w:w="1701" w:type="dxa"/>
            <w:tcBorders>
              <w:bottom w:val="single" w:sz="4" w:space="0" w:color="auto"/>
              <w:right w:val="single" w:sz="4" w:space="0" w:color="auto"/>
            </w:tcBorders>
          </w:tcPr>
          <w:p w14:paraId="2B4E2540" w14:textId="77777777" w:rsidR="0040754B" w:rsidRPr="00516F16" w:rsidRDefault="0040754B" w:rsidP="00C66C66">
            <w:pPr>
              <w:pStyle w:val="Default"/>
              <w:rPr>
                <w:bCs/>
                <w:sz w:val="22"/>
                <w:szCs w:val="22"/>
              </w:rPr>
            </w:pPr>
            <w:r w:rsidRPr="00516F16">
              <w:rPr>
                <w:bCs/>
                <w:sz w:val="22"/>
                <w:szCs w:val="22"/>
              </w:rPr>
              <w:t>Make accurate and productive use of assessment</w:t>
            </w:r>
          </w:p>
        </w:tc>
        <w:tc>
          <w:tcPr>
            <w:tcW w:w="7655" w:type="dxa"/>
            <w:tcBorders>
              <w:left w:val="single" w:sz="4" w:space="0" w:color="auto"/>
            </w:tcBorders>
          </w:tcPr>
          <w:p w14:paraId="6FF7D234" w14:textId="77777777" w:rsidR="0040754B" w:rsidRPr="00516F16" w:rsidRDefault="0040754B" w:rsidP="00C66C66">
            <w:pPr>
              <w:pStyle w:val="Default"/>
              <w:rPr>
                <w:sz w:val="22"/>
                <w:szCs w:val="22"/>
              </w:rPr>
            </w:pPr>
            <w:r w:rsidRPr="00516F16">
              <w:rPr>
                <w:sz w:val="22"/>
                <w:szCs w:val="22"/>
              </w:rPr>
              <w:t xml:space="preserve">Undertake the assessment of pupils through effective implementation of our assessment framework and monitoring schedule </w:t>
            </w:r>
          </w:p>
          <w:p w14:paraId="1147F973" w14:textId="77777777" w:rsidR="0040754B" w:rsidRPr="00516F16" w:rsidRDefault="0040754B" w:rsidP="00C66C66">
            <w:pPr>
              <w:pStyle w:val="Default"/>
              <w:rPr>
                <w:sz w:val="22"/>
                <w:szCs w:val="22"/>
              </w:rPr>
            </w:pPr>
          </w:p>
          <w:p w14:paraId="11395B44" w14:textId="77777777" w:rsidR="00C66C66" w:rsidRPr="00516F16" w:rsidRDefault="0040754B" w:rsidP="00C66C66">
            <w:pPr>
              <w:pStyle w:val="Default"/>
              <w:rPr>
                <w:sz w:val="22"/>
                <w:szCs w:val="22"/>
              </w:rPr>
            </w:pPr>
            <w:r w:rsidRPr="00516F16">
              <w:rPr>
                <w:sz w:val="22"/>
                <w:szCs w:val="22"/>
              </w:rPr>
              <w:t>Have an overview of the achievement of all pupils in your class group and be able to clearly evidence</w:t>
            </w:r>
            <w:r w:rsidR="00C66C66" w:rsidRPr="00516F16">
              <w:rPr>
                <w:sz w:val="22"/>
                <w:szCs w:val="22"/>
              </w:rPr>
              <w:t xml:space="preserve"> </w:t>
            </w:r>
          </w:p>
          <w:p w14:paraId="606EF2CD" w14:textId="77777777" w:rsidR="00C66C66" w:rsidRPr="00516F16" w:rsidRDefault="00C66C66" w:rsidP="00C66C66">
            <w:pPr>
              <w:pStyle w:val="Default"/>
              <w:rPr>
                <w:sz w:val="22"/>
                <w:szCs w:val="22"/>
              </w:rPr>
            </w:pPr>
          </w:p>
          <w:p w14:paraId="1B659E08" w14:textId="77777777" w:rsidR="00C66C66" w:rsidRPr="00516F16" w:rsidRDefault="00C66C66" w:rsidP="00C66C66">
            <w:pPr>
              <w:pStyle w:val="Default"/>
              <w:rPr>
                <w:sz w:val="22"/>
                <w:szCs w:val="22"/>
              </w:rPr>
            </w:pPr>
            <w:r w:rsidRPr="00516F16">
              <w:rPr>
                <w:sz w:val="22"/>
                <w:szCs w:val="22"/>
              </w:rPr>
              <w:t>Use school’s Progress reporting software effectively and timely</w:t>
            </w:r>
          </w:p>
          <w:p w14:paraId="246C608A" w14:textId="77777777" w:rsidR="0040754B" w:rsidRPr="00516F16" w:rsidRDefault="0040754B" w:rsidP="00C66C66">
            <w:pPr>
              <w:pStyle w:val="Default"/>
              <w:rPr>
                <w:sz w:val="22"/>
                <w:szCs w:val="22"/>
              </w:rPr>
            </w:pPr>
          </w:p>
          <w:p w14:paraId="6CC05A7B" w14:textId="1B088196" w:rsidR="0040754B" w:rsidRPr="00516F16" w:rsidRDefault="00C66C66" w:rsidP="00C66C66">
            <w:pPr>
              <w:pStyle w:val="Default"/>
              <w:rPr>
                <w:sz w:val="22"/>
                <w:szCs w:val="22"/>
              </w:rPr>
            </w:pPr>
            <w:r w:rsidRPr="00516F16">
              <w:rPr>
                <w:sz w:val="22"/>
                <w:szCs w:val="22"/>
              </w:rPr>
              <w:t>U</w:t>
            </w:r>
            <w:r w:rsidR="0040754B" w:rsidRPr="00516F16">
              <w:rPr>
                <w:sz w:val="22"/>
                <w:szCs w:val="22"/>
              </w:rPr>
              <w:t xml:space="preserve">se relevant data, including </w:t>
            </w:r>
            <w:r w:rsidR="00516F16" w:rsidRPr="00516F16">
              <w:rPr>
                <w:sz w:val="22"/>
                <w:szCs w:val="22"/>
              </w:rPr>
              <w:t>multi-disciplinary</w:t>
            </w:r>
            <w:r w:rsidR="0040754B" w:rsidRPr="00516F16">
              <w:rPr>
                <w:sz w:val="22"/>
                <w:szCs w:val="22"/>
              </w:rPr>
              <w:t xml:space="preserve"> assessments to monitor progress, set targets, plan subsequent lessons and reflect on the impact of planning and teaching</w:t>
            </w:r>
          </w:p>
          <w:p w14:paraId="2A5C2469" w14:textId="77777777" w:rsidR="0040754B" w:rsidRPr="00516F16" w:rsidRDefault="0040754B" w:rsidP="00C66C66">
            <w:pPr>
              <w:pStyle w:val="Default"/>
              <w:rPr>
                <w:sz w:val="22"/>
                <w:szCs w:val="22"/>
              </w:rPr>
            </w:pPr>
          </w:p>
          <w:p w14:paraId="2BED9036" w14:textId="77777777" w:rsidR="0040754B" w:rsidRPr="00516F16" w:rsidRDefault="0040754B" w:rsidP="00C66C66">
            <w:pPr>
              <w:spacing w:after="0" w:line="240" w:lineRule="auto"/>
              <w:rPr>
                <w:rFonts w:ascii="Arial" w:hAnsi="Arial" w:cs="Arial"/>
              </w:rPr>
            </w:pPr>
            <w:r w:rsidRPr="00516F16">
              <w:rPr>
                <w:rFonts w:ascii="Arial" w:hAnsi="Arial" w:cs="Arial"/>
              </w:rPr>
              <w:t xml:space="preserve">Give pupils regular feedback and encourage pupils to respond to the feedback </w:t>
            </w:r>
          </w:p>
          <w:p w14:paraId="53C226B5" w14:textId="77777777" w:rsidR="0040754B" w:rsidRPr="00516F16" w:rsidRDefault="0040754B" w:rsidP="00C66C66">
            <w:pPr>
              <w:spacing w:after="0" w:line="240" w:lineRule="auto"/>
              <w:rPr>
                <w:rFonts w:ascii="Arial" w:hAnsi="Arial" w:cs="Arial"/>
              </w:rPr>
            </w:pPr>
          </w:p>
          <w:p w14:paraId="5A53C558" w14:textId="77777777" w:rsidR="0040754B" w:rsidRPr="00516F16" w:rsidRDefault="0040754B" w:rsidP="00C66C66">
            <w:pPr>
              <w:spacing w:after="0" w:line="240" w:lineRule="auto"/>
              <w:rPr>
                <w:rFonts w:ascii="Arial" w:hAnsi="Arial" w:cs="Arial"/>
              </w:rPr>
            </w:pPr>
            <w:r w:rsidRPr="00516F16">
              <w:rPr>
                <w:rFonts w:ascii="Arial" w:hAnsi="Arial" w:cs="Arial"/>
              </w:rPr>
              <w:t>Support the class team to provide meaningful feedback following their engagement with pupils</w:t>
            </w:r>
          </w:p>
        </w:tc>
      </w:tr>
      <w:tr w:rsidR="0040754B" w:rsidRPr="00516F16" w14:paraId="065891CC" w14:textId="77777777" w:rsidTr="00516F16">
        <w:trPr>
          <w:trHeight w:val="1184"/>
        </w:trPr>
        <w:tc>
          <w:tcPr>
            <w:tcW w:w="1701" w:type="dxa"/>
            <w:tcBorders>
              <w:bottom w:val="single" w:sz="4" w:space="0" w:color="auto"/>
              <w:right w:val="single" w:sz="4" w:space="0" w:color="auto"/>
            </w:tcBorders>
          </w:tcPr>
          <w:p w14:paraId="121F1280" w14:textId="77777777" w:rsidR="0040754B" w:rsidRPr="00516F16" w:rsidRDefault="0040754B" w:rsidP="00C66C66">
            <w:pPr>
              <w:pStyle w:val="Default"/>
              <w:rPr>
                <w:sz w:val="22"/>
                <w:szCs w:val="22"/>
              </w:rPr>
            </w:pPr>
            <w:r w:rsidRPr="00516F16">
              <w:rPr>
                <w:bCs/>
                <w:sz w:val="22"/>
                <w:szCs w:val="22"/>
              </w:rPr>
              <w:lastRenderedPageBreak/>
              <w:t xml:space="preserve">Manage behaviour effectively to ensure a good and safe learning environment </w:t>
            </w:r>
          </w:p>
          <w:p w14:paraId="4D157B7C" w14:textId="77777777" w:rsidR="0040754B" w:rsidRPr="00516F16" w:rsidRDefault="0040754B" w:rsidP="00C66C66">
            <w:pPr>
              <w:pStyle w:val="Default"/>
              <w:rPr>
                <w:sz w:val="22"/>
                <w:szCs w:val="22"/>
              </w:rPr>
            </w:pPr>
          </w:p>
        </w:tc>
        <w:tc>
          <w:tcPr>
            <w:tcW w:w="7655" w:type="dxa"/>
            <w:tcBorders>
              <w:left w:val="single" w:sz="4" w:space="0" w:color="auto"/>
            </w:tcBorders>
          </w:tcPr>
          <w:p w14:paraId="4C2F2CB9" w14:textId="77777777" w:rsidR="0040754B" w:rsidRPr="00516F16" w:rsidRDefault="0040754B" w:rsidP="00C66C66">
            <w:pPr>
              <w:pStyle w:val="Default"/>
              <w:rPr>
                <w:sz w:val="22"/>
                <w:szCs w:val="22"/>
              </w:rPr>
            </w:pPr>
            <w:r w:rsidRPr="00516F16">
              <w:rPr>
                <w:sz w:val="22"/>
                <w:szCs w:val="22"/>
              </w:rPr>
              <w:t>Follow the Behaviour and related policies and work with the Behaviour team to ensure effective interventions</w:t>
            </w:r>
          </w:p>
          <w:p w14:paraId="48D38588" w14:textId="77777777" w:rsidR="0040754B" w:rsidRPr="00516F16" w:rsidRDefault="0040754B" w:rsidP="00C66C66">
            <w:pPr>
              <w:pStyle w:val="Default"/>
              <w:rPr>
                <w:sz w:val="22"/>
                <w:szCs w:val="22"/>
              </w:rPr>
            </w:pPr>
          </w:p>
          <w:p w14:paraId="75B68174" w14:textId="77777777" w:rsidR="0040754B" w:rsidRPr="00516F16" w:rsidRDefault="0040754B" w:rsidP="00C66C66">
            <w:pPr>
              <w:pStyle w:val="Default"/>
              <w:rPr>
                <w:sz w:val="22"/>
                <w:szCs w:val="22"/>
              </w:rPr>
            </w:pPr>
            <w:r w:rsidRPr="00516F16">
              <w:rPr>
                <w:sz w:val="22"/>
                <w:szCs w:val="22"/>
              </w:rPr>
              <w:t xml:space="preserve">Support in developing relevant behaviour </w:t>
            </w:r>
            <w:r w:rsidR="00F30F25" w:rsidRPr="00516F16">
              <w:rPr>
                <w:sz w:val="22"/>
                <w:szCs w:val="22"/>
              </w:rPr>
              <w:t xml:space="preserve">support plans </w:t>
            </w:r>
            <w:r w:rsidRPr="00516F16">
              <w:rPr>
                <w:sz w:val="22"/>
                <w:szCs w:val="22"/>
              </w:rPr>
              <w:t>and / or risk assessments</w:t>
            </w:r>
          </w:p>
          <w:p w14:paraId="7591312E" w14:textId="77777777" w:rsidR="0040754B" w:rsidRPr="00516F16" w:rsidRDefault="0040754B" w:rsidP="00C66C66">
            <w:pPr>
              <w:pStyle w:val="Default"/>
              <w:rPr>
                <w:sz w:val="22"/>
                <w:szCs w:val="22"/>
              </w:rPr>
            </w:pPr>
          </w:p>
          <w:p w14:paraId="5E189D3B" w14:textId="77777777" w:rsidR="0040754B" w:rsidRPr="00516F16" w:rsidRDefault="0040754B" w:rsidP="00C66C66">
            <w:pPr>
              <w:pStyle w:val="Default"/>
              <w:rPr>
                <w:sz w:val="22"/>
                <w:szCs w:val="22"/>
              </w:rPr>
            </w:pPr>
            <w:r w:rsidRPr="00516F16">
              <w:rPr>
                <w:sz w:val="22"/>
                <w:szCs w:val="22"/>
              </w:rPr>
              <w:t>Use school’s Behaviour reporting software effectively and timely</w:t>
            </w:r>
          </w:p>
          <w:p w14:paraId="7154D372" w14:textId="77777777" w:rsidR="0040754B" w:rsidRPr="00516F16" w:rsidRDefault="0040754B" w:rsidP="00C66C66">
            <w:pPr>
              <w:pStyle w:val="Default"/>
              <w:rPr>
                <w:sz w:val="22"/>
                <w:szCs w:val="22"/>
              </w:rPr>
            </w:pPr>
          </w:p>
          <w:p w14:paraId="5E40B5A6" w14:textId="77777777" w:rsidR="0040754B" w:rsidRPr="00516F16" w:rsidRDefault="0040754B" w:rsidP="00C66C66">
            <w:pPr>
              <w:pStyle w:val="Default"/>
              <w:rPr>
                <w:sz w:val="22"/>
                <w:szCs w:val="22"/>
              </w:rPr>
            </w:pPr>
            <w:r w:rsidRPr="00516F16">
              <w:rPr>
                <w:sz w:val="22"/>
                <w:szCs w:val="22"/>
              </w:rPr>
              <w:t>Support positive behaviour management approaches by monitoring that approaches encourage and reinforce appropriate behaviours</w:t>
            </w:r>
          </w:p>
          <w:p w14:paraId="7385773F" w14:textId="77777777" w:rsidR="0040754B" w:rsidRPr="00516F16" w:rsidRDefault="0040754B" w:rsidP="00C66C66">
            <w:pPr>
              <w:pStyle w:val="Default"/>
              <w:rPr>
                <w:sz w:val="22"/>
                <w:szCs w:val="22"/>
              </w:rPr>
            </w:pPr>
          </w:p>
          <w:p w14:paraId="623C92D6" w14:textId="77777777" w:rsidR="0040754B" w:rsidRPr="00516F16" w:rsidRDefault="0040754B" w:rsidP="00C66C66">
            <w:pPr>
              <w:pStyle w:val="Default"/>
              <w:rPr>
                <w:sz w:val="22"/>
                <w:szCs w:val="22"/>
              </w:rPr>
            </w:pPr>
            <w:r w:rsidRPr="00516F16">
              <w:rPr>
                <w:sz w:val="22"/>
                <w:szCs w:val="22"/>
              </w:rPr>
              <w:t xml:space="preserve">Ensure that pupils are supported with clear routines, consistency of approaches, clear expectations and mutual respect </w:t>
            </w:r>
          </w:p>
          <w:p w14:paraId="48DA0BC3" w14:textId="77777777" w:rsidR="0040754B" w:rsidRPr="00516F16" w:rsidRDefault="0040754B" w:rsidP="00C66C66">
            <w:pPr>
              <w:pStyle w:val="Default"/>
              <w:rPr>
                <w:sz w:val="22"/>
                <w:szCs w:val="22"/>
              </w:rPr>
            </w:pPr>
          </w:p>
          <w:p w14:paraId="70020085" w14:textId="77777777" w:rsidR="0040754B" w:rsidRPr="00516F16" w:rsidRDefault="0040754B" w:rsidP="00C66C66">
            <w:pPr>
              <w:spacing w:after="0" w:line="240" w:lineRule="auto"/>
              <w:rPr>
                <w:rFonts w:ascii="Arial" w:hAnsi="Arial" w:cs="Arial"/>
              </w:rPr>
            </w:pPr>
            <w:r w:rsidRPr="00516F16">
              <w:rPr>
                <w:rFonts w:ascii="Arial" w:hAnsi="Arial" w:cs="Arial"/>
              </w:rPr>
              <w:t xml:space="preserve">Manage classes effectively, using approaches which are appropriate to pupils’ needs in order to involve and motivate them </w:t>
            </w:r>
          </w:p>
          <w:p w14:paraId="17DACF80" w14:textId="77777777" w:rsidR="0040754B" w:rsidRPr="00516F16" w:rsidRDefault="0040754B" w:rsidP="00C66C66">
            <w:pPr>
              <w:spacing w:after="0" w:line="240" w:lineRule="auto"/>
              <w:rPr>
                <w:rFonts w:ascii="Arial" w:hAnsi="Arial" w:cs="Arial"/>
              </w:rPr>
            </w:pPr>
          </w:p>
          <w:p w14:paraId="40572B9B" w14:textId="77777777" w:rsidR="0040754B" w:rsidRPr="00516F16" w:rsidRDefault="0040754B" w:rsidP="00C66C66">
            <w:pPr>
              <w:spacing w:after="0" w:line="240" w:lineRule="auto"/>
              <w:rPr>
                <w:rFonts w:ascii="Arial" w:hAnsi="Arial" w:cs="Arial"/>
              </w:rPr>
            </w:pPr>
            <w:r w:rsidRPr="00516F16">
              <w:rPr>
                <w:rFonts w:ascii="Arial" w:hAnsi="Arial" w:cs="Arial"/>
              </w:rPr>
              <w:t xml:space="preserve">Support class team to implement agreed behaviour </w:t>
            </w:r>
            <w:r w:rsidR="00F30F25" w:rsidRPr="00516F16">
              <w:rPr>
                <w:rFonts w:ascii="Arial" w:hAnsi="Arial" w:cs="Arial"/>
              </w:rPr>
              <w:t xml:space="preserve">support </w:t>
            </w:r>
            <w:r w:rsidRPr="00516F16">
              <w:rPr>
                <w:rFonts w:ascii="Arial" w:hAnsi="Arial" w:cs="Arial"/>
              </w:rPr>
              <w:t>plans and to follow school policies</w:t>
            </w:r>
          </w:p>
          <w:p w14:paraId="6B30A56F" w14:textId="77777777" w:rsidR="0040754B" w:rsidRPr="00516F16" w:rsidRDefault="0040754B" w:rsidP="00C66C66">
            <w:pPr>
              <w:spacing w:after="0" w:line="240" w:lineRule="auto"/>
              <w:rPr>
                <w:rFonts w:ascii="Arial" w:hAnsi="Arial" w:cs="Arial"/>
              </w:rPr>
            </w:pPr>
          </w:p>
          <w:p w14:paraId="44478225" w14:textId="77777777" w:rsidR="0040754B" w:rsidRPr="00516F16" w:rsidRDefault="0040754B" w:rsidP="00C66C66">
            <w:pPr>
              <w:spacing w:after="0" w:line="240" w:lineRule="auto"/>
              <w:rPr>
                <w:rFonts w:ascii="Arial" w:hAnsi="Arial" w:cs="Arial"/>
              </w:rPr>
            </w:pPr>
            <w:r w:rsidRPr="00516F16">
              <w:rPr>
                <w:rFonts w:ascii="Arial" w:hAnsi="Arial" w:cs="Arial"/>
              </w:rPr>
              <w:t xml:space="preserve">Work closely with families and carers to support consistency between home and school environments </w:t>
            </w:r>
          </w:p>
        </w:tc>
      </w:tr>
      <w:tr w:rsidR="0040754B" w:rsidRPr="00516F16" w14:paraId="42628543" w14:textId="77777777" w:rsidTr="00516F16">
        <w:trPr>
          <w:trHeight w:val="392"/>
        </w:trPr>
        <w:tc>
          <w:tcPr>
            <w:tcW w:w="1701" w:type="dxa"/>
            <w:tcBorders>
              <w:right w:val="single" w:sz="4" w:space="0" w:color="auto"/>
            </w:tcBorders>
          </w:tcPr>
          <w:p w14:paraId="0EDDF61C" w14:textId="77777777" w:rsidR="0040754B" w:rsidRPr="00516F16" w:rsidRDefault="0040754B" w:rsidP="00C66C66">
            <w:pPr>
              <w:pStyle w:val="Default"/>
              <w:rPr>
                <w:sz w:val="22"/>
                <w:szCs w:val="22"/>
              </w:rPr>
            </w:pPr>
            <w:r w:rsidRPr="00516F16">
              <w:rPr>
                <w:sz w:val="22"/>
                <w:szCs w:val="22"/>
              </w:rPr>
              <w:t>Fulfil wider professional responsibilities</w:t>
            </w:r>
          </w:p>
        </w:tc>
        <w:tc>
          <w:tcPr>
            <w:tcW w:w="7655" w:type="dxa"/>
            <w:tcBorders>
              <w:left w:val="single" w:sz="4" w:space="0" w:color="auto"/>
            </w:tcBorders>
          </w:tcPr>
          <w:p w14:paraId="74375015" w14:textId="77777777" w:rsidR="0040754B" w:rsidRPr="00516F16" w:rsidRDefault="0040754B" w:rsidP="00C66C66">
            <w:pPr>
              <w:autoSpaceDE w:val="0"/>
              <w:autoSpaceDN w:val="0"/>
              <w:adjustRightInd w:val="0"/>
              <w:spacing w:after="0" w:line="240" w:lineRule="auto"/>
              <w:jc w:val="both"/>
              <w:rPr>
                <w:rFonts w:ascii="Arial" w:hAnsi="Arial" w:cs="Arial"/>
              </w:rPr>
            </w:pPr>
            <w:r w:rsidRPr="00516F16">
              <w:rPr>
                <w:rFonts w:ascii="Arial" w:hAnsi="Arial" w:cs="Arial"/>
              </w:rPr>
              <w:t>Have a working knowledge of teacher’s professional duties and legal liabilities</w:t>
            </w:r>
          </w:p>
          <w:p w14:paraId="09083383" w14:textId="77777777" w:rsidR="00C66C66" w:rsidRPr="00516F16" w:rsidRDefault="00C66C66" w:rsidP="00C66C66">
            <w:pPr>
              <w:autoSpaceDE w:val="0"/>
              <w:autoSpaceDN w:val="0"/>
              <w:adjustRightInd w:val="0"/>
              <w:spacing w:after="0" w:line="240" w:lineRule="auto"/>
              <w:jc w:val="both"/>
              <w:rPr>
                <w:rFonts w:ascii="Arial" w:hAnsi="Arial" w:cs="Arial"/>
              </w:rPr>
            </w:pPr>
          </w:p>
          <w:p w14:paraId="1AACE210" w14:textId="77777777" w:rsidR="0040754B" w:rsidRPr="00516F16" w:rsidRDefault="0040754B" w:rsidP="00C66C66">
            <w:pPr>
              <w:spacing w:after="0" w:line="240" w:lineRule="auto"/>
              <w:rPr>
                <w:rFonts w:ascii="Arial" w:hAnsi="Arial" w:cs="Arial"/>
              </w:rPr>
            </w:pPr>
            <w:r w:rsidRPr="00516F16">
              <w:rPr>
                <w:rFonts w:ascii="Arial" w:hAnsi="Arial" w:cs="Arial"/>
              </w:rPr>
              <w:t xml:space="preserve">Make a positive contribution to the wider life and ethos of the school </w:t>
            </w:r>
          </w:p>
          <w:p w14:paraId="75693F80" w14:textId="77777777" w:rsidR="0040754B" w:rsidRPr="00516F16" w:rsidRDefault="0040754B" w:rsidP="00C66C66">
            <w:pPr>
              <w:spacing w:after="0" w:line="240" w:lineRule="auto"/>
              <w:rPr>
                <w:rFonts w:ascii="Arial" w:hAnsi="Arial" w:cs="Arial"/>
              </w:rPr>
            </w:pPr>
          </w:p>
          <w:p w14:paraId="61B5FA79" w14:textId="77777777" w:rsidR="00953B94" w:rsidRPr="00516F16" w:rsidRDefault="0040754B" w:rsidP="00953B94">
            <w:pPr>
              <w:spacing w:after="0"/>
              <w:rPr>
                <w:rFonts w:ascii="Arial" w:hAnsi="Arial" w:cs="Arial"/>
              </w:rPr>
            </w:pPr>
            <w:r w:rsidRPr="00516F16">
              <w:rPr>
                <w:rFonts w:ascii="Arial" w:hAnsi="Arial" w:cs="Arial"/>
              </w:rPr>
              <w:t>Develop effective professional relationships with colleagues, knowing how and when to draw o</w:t>
            </w:r>
            <w:r w:rsidR="00953B94" w:rsidRPr="00516F16">
              <w:rPr>
                <w:rFonts w:ascii="Arial" w:hAnsi="Arial" w:cs="Arial"/>
              </w:rPr>
              <w:t xml:space="preserve">n advice and specialist support, including: </w:t>
            </w:r>
          </w:p>
          <w:p w14:paraId="1D56E03B" w14:textId="77777777" w:rsidR="00953B94" w:rsidRPr="001B5836" w:rsidRDefault="00953B94" w:rsidP="001B5836">
            <w:pPr>
              <w:pStyle w:val="ListParagraph"/>
              <w:numPr>
                <w:ilvl w:val="0"/>
                <w:numId w:val="30"/>
              </w:numPr>
              <w:spacing w:after="0"/>
              <w:rPr>
                <w:rFonts w:ascii="Arial" w:eastAsia="Times New Roman" w:hAnsi="Arial" w:cs="Arial"/>
                <w:color w:val="171717"/>
                <w:lang w:eastAsia="en-GB"/>
              </w:rPr>
            </w:pPr>
            <w:r w:rsidRPr="001B5836">
              <w:rPr>
                <w:rFonts w:ascii="Arial" w:eastAsia="Times New Roman" w:hAnsi="Arial" w:cs="Arial"/>
                <w:color w:val="171717"/>
                <w:lang w:eastAsia="en-GB"/>
              </w:rPr>
              <w:t>engaging with management to work together to enhance employee wellbeing –</w:t>
            </w:r>
            <w:r w:rsidRPr="001B5836">
              <w:rPr>
                <w:rFonts w:ascii="Arial" w:hAnsi="Arial" w:cs="Arial"/>
              </w:rPr>
              <w:t xml:space="preserve">making effective use of the school management system to highlight concerns and issues arising and to share ideas and new proposals </w:t>
            </w:r>
          </w:p>
          <w:p w14:paraId="28E4FCF8" w14:textId="77777777" w:rsidR="00953B94" w:rsidRPr="001B5836" w:rsidRDefault="00953B94" w:rsidP="001B5836">
            <w:pPr>
              <w:pStyle w:val="ListParagraph"/>
              <w:numPr>
                <w:ilvl w:val="0"/>
                <w:numId w:val="30"/>
              </w:numPr>
              <w:spacing w:after="0"/>
              <w:rPr>
                <w:rFonts w:ascii="Arial" w:eastAsia="Times New Roman" w:hAnsi="Arial" w:cs="Arial"/>
                <w:color w:val="171717"/>
                <w:lang w:eastAsia="en-GB"/>
              </w:rPr>
            </w:pPr>
            <w:r w:rsidRPr="001B5836">
              <w:rPr>
                <w:rFonts w:ascii="Arial" w:eastAsia="Times New Roman" w:hAnsi="Arial" w:cs="Arial"/>
                <w:color w:val="171717"/>
                <w:lang w:eastAsia="en-GB"/>
              </w:rPr>
              <w:t>reporting stress and ill health to management as early as possible</w:t>
            </w:r>
          </w:p>
          <w:p w14:paraId="73C97F25" w14:textId="77777777" w:rsidR="00953B94" w:rsidRPr="001B5836" w:rsidRDefault="00953B94" w:rsidP="001B5836">
            <w:pPr>
              <w:pStyle w:val="ListParagraph"/>
              <w:numPr>
                <w:ilvl w:val="0"/>
                <w:numId w:val="30"/>
              </w:numPr>
              <w:spacing w:after="0"/>
              <w:rPr>
                <w:rFonts w:ascii="Arial" w:eastAsia="Times New Roman" w:hAnsi="Arial" w:cs="Arial"/>
                <w:color w:val="171717"/>
                <w:lang w:eastAsia="en-GB"/>
              </w:rPr>
            </w:pPr>
            <w:r w:rsidRPr="001B5836">
              <w:rPr>
                <w:rFonts w:ascii="Arial" w:eastAsia="Times New Roman" w:hAnsi="Arial" w:cs="Arial"/>
                <w:color w:val="171717"/>
                <w:lang w:eastAsia="en-GB"/>
              </w:rPr>
              <w:t>responding to training and development opportunities</w:t>
            </w:r>
          </w:p>
          <w:p w14:paraId="141FB278" w14:textId="77777777" w:rsidR="00953B94" w:rsidRPr="001B5836" w:rsidRDefault="00953B94" w:rsidP="001B5836">
            <w:pPr>
              <w:pStyle w:val="ListParagraph"/>
              <w:numPr>
                <w:ilvl w:val="0"/>
                <w:numId w:val="30"/>
              </w:numPr>
              <w:spacing w:after="0"/>
              <w:rPr>
                <w:rFonts w:ascii="Arial" w:eastAsia="Times New Roman" w:hAnsi="Arial" w:cs="Arial"/>
                <w:color w:val="171717"/>
                <w:lang w:eastAsia="en-GB"/>
              </w:rPr>
            </w:pPr>
            <w:r w:rsidRPr="001B5836">
              <w:rPr>
                <w:rFonts w:ascii="Arial" w:eastAsia="Times New Roman" w:hAnsi="Arial" w:cs="Arial"/>
                <w:color w:val="171717"/>
                <w:lang w:eastAsia="en-GB"/>
              </w:rPr>
              <w:t>complying with control measures and contacting support agencies wher</w:t>
            </w:r>
            <w:r w:rsidR="00BF4F87" w:rsidRPr="001B5836">
              <w:rPr>
                <w:rFonts w:ascii="Arial" w:eastAsia="Times New Roman" w:hAnsi="Arial" w:cs="Arial"/>
                <w:color w:val="171717"/>
                <w:lang w:eastAsia="en-GB"/>
              </w:rPr>
              <w:t>e</w:t>
            </w:r>
            <w:r w:rsidRPr="001B5836">
              <w:rPr>
                <w:rFonts w:ascii="Arial" w:eastAsia="Times New Roman" w:hAnsi="Arial" w:cs="Arial"/>
                <w:color w:val="171717"/>
                <w:lang w:eastAsia="en-GB"/>
              </w:rPr>
              <w:t xml:space="preserve"> wellbeing is threatened</w:t>
            </w:r>
          </w:p>
          <w:p w14:paraId="1F0E5B2B" w14:textId="77777777" w:rsidR="0040754B" w:rsidRPr="00516F16" w:rsidRDefault="0040754B" w:rsidP="00C66C66">
            <w:pPr>
              <w:spacing w:after="0" w:line="240" w:lineRule="auto"/>
              <w:rPr>
                <w:rFonts w:ascii="Arial" w:hAnsi="Arial" w:cs="Arial"/>
              </w:rPr>
            </w:pPr>
          </w:p>
          <w:p w14:paraId="04CC5598" w14:textId="77777777" w:rsidR="0040754B" w:rsidRPr="00516F16" w:rsidRDefault="0040754B" w:rsidP="00C66C66">
            <w:pPr>
              <w:autoSpaceDE w:val="0"/>
              <w:autoSpaceDN w:val="0"/>
              <w:adjustRightInd w:val="0"/>
              <w:spacing w:after="0" w:line="240" w:lineRule="auto"/>
              <w:jc w:val="both"/>
              <w:rPr>
                <w:rFonts w:ascii="Arial" w:hAnsi="Arial" w:cs="Arial"/>
              </w:rPr>
            </w:pPr>
            <w:r w:rsidRPr="00516F16">
              <w:rPr>
                <w:rFonts w:ascii="Arial" w:hAnsi="Arial" w:cs="Arial"/>
              </w:rPr>
              <w:t xml:space="preserve">Deploy support staff effectively </w:t>
            </w:r>
          </w:p>
          <w:p w14:paraId="2DFC5AF2" w14:textId="77777777" w:rsidR="0040754B" w:rsidRPr="00516F16" w:rsidRDefault="00C66C66" w:rsidP="001B5836">
            <w:pPr>
              <w:pStyle w:val="ListParagraph"/>
              <w:numPr>
                <w:ilvl w:val="0"/>
                <w:numId w:val="29"/>
              </w:numPr>
              <w:autoSpaceDE w:val="0"/>
              <w:autoSpaceDN w:val="0"/>
              <w:adjustRightInd w:val="0"/>
              <w:spacing w:after="0" w:line="240" w:lineRule="auto"/>
              <w:jc w:val="both"/>
              <w:rPr>
                <w:rFonts w:ascii="Arial" w:hAnsi="Arial" w:cs="Arial"/>
              </w:rPr>
            </w:pPr>
            <w:r w:rsidRPr="00516F16">
              <w:rPr>
                <w:rFonts w:ascii="Arial" w:hAnsi="Arial" w:cs="Arial"/>
              </w:rPr>
              <w:t>role model</w:t>
            </w:r>
            <w:r w:rsidR="0040754B" w:rsidRPr="00516F16">
              <w:rPr>
                <w:rFonts w:ascii="Arial" w:hAnsi="Arial" w:cs="Arial"/>
              </w:rPr>
              <w:t xml:space="preserve"> good practice</w:t>
            </w:r>
          </w:p>
          <w:p w14:paraId="4539CEA1" w14:textId="77777777" w:rsidR="0040754B" w:rsidRPr="00516F16" w:rsidRDefault="00C66C66" w:rsidP="001B5836">
            <w:pPr>
              <w:pStyle w:val="ListParagraph"/>
              <w:numPr>
                <w:ilvl w:val="0"/>
                <w:numId w:val="29"/>
              </w:numPr>
              <w:autoSpaceDE w:val="0"/>
              <w:autoSpaceDN w:val="0"/>
              <w:adjustRightInd w:val="0"/>
              <w:spacing w:after="0" w:line="240" w:lineRule="auto"/>
              <w:jc w:val="both"/>
              <w:rPr>
                <w:rFonts w:ascii="Arial" w:hAnsi="Arial" w:cs="Arial"/>
              </w:rPr>
            </w:pPr>
            <w:r w:rsidRPr="00516F16">
              <w:rPr>
                <w:rFonts w:ascii="Arial" w:hAnsi="Arial" w:cs="Arial"/>
              </w:rPr>
              <w:t>provide</w:t>
            </w:r>
            <w:r w:rsidR="0040754B" w:rsidRPr="00516F16">
              <w:rPr>
                <w:rFonts w:ascii="Arial" w:hAnsi="Arial" w:cs="Arial"/>
              </w:rPr>
              <w:t xml:space="preserve"> clear learning objectives for each session</w:t>
            </w:r>
          </w:p>
          <w:p w14:paraId="55B8D2B9" w14:textId="77777777" w:rsidR="0040754B" w:rsidRPr="00516F16" w:rsidRDefault="0040754B" w:rsidP="001B5836">
            <w:pPr>
              <w:pStyle w:val="ListParagraph"/>
              <w:numPr>
                <w:ilvl w:val="0"/>
                <w:numId w:val="29"/>
              </w:numPr>
              <w:autoSpaceDE w:val="0"/>
              <w:autoSpaceDN w:val="0"/>
              <w:adjustRightInd w:val="0"/>
              <w:spacing w:after="0" w:line="240" w:lineRule="auto"/>
              <w:jc w:val="both"/>
              <w:rPr>
                <w:rFonts w:ascii="Arial" w:hAnsi="Arial" w:cs="Arial"/>
              </w:rPr>
            </w:pPr>
            <w:r w:rsidRPr="00516F16">
              <w:rPr>
                <w:rFonts w:ascii="Arial" w:hAnsi="Arial" w:cs="Arial"/>
              </w:rPr>
              <w:t xml:space="preserve">monitoring effectiveness </w:t>
            </w:r>
          </w:p>
          <w:p w14:paraId="2E78F40D" w14:textId="77777777" w:rsidR="0040754B" w:rsidRPr="00516F16" w:rsidRDefault="00C66C66" w:rsidP="001B5836">
            <w:pPr>
              <w:pStyle w:val="ListParagraph"/>
              <w:numPr>
                <w:ilvl w:val="0"/>
                <w:numId w:val="29"/>
              </w:numPr>
              <w:autoSpaceDE w:val="0"/>
              <w:autoSpaceDN w:val="0"/>
              <w:adjustRightInd w:val="0"/>
              <w:spacing w:after="0" w:line="240" w:lineRule="auto"/>
              <w:jc w:val="both"/>
              <w:rPr>
                <w:rFonts w:ascii="Arial" w:hAnsi="Arial" w:cs="Arial"/>
              </w:rPr>
            </w:pPr>
            <w:r w:rsidRPr="00516F16">
              <w:rPr>
                <w:rFonts w:ascii="Arial" w:hAnsi="Arial" w:cs="Arial"/>
              </w:rPr>
              <w:t>provide</w:t>
            </w:r>
            <w:r w:rsidR="0040754B" w:rsidRPr="00516F16">
              <w:rPr>
                <w:rFonts w:ascii="Arial" w:hAnsi="Arial" w:cs="Arial"/>
              </w:rPr>
              <w:t xml:space="preserve"> guidance and mentoring to improve practice as required</w:t>
            </w:r>
          </w:p>
          <w:p w14:paraId="71375F53" w14:textId="77777777" w:rsidR="0040754B" w:rsidRPr="00516F16" w:rsidRDefault="0040754B" w:rsidP="00C66C66">
            <w:pPr>
              <w:spacing w:after="0" w:line="240" w:lineRule="auto"/>
              <w:rPr>
                <w:rFonts w:ascii="Arial" w:hAnsi="Arial" w:cs="Arial"/>
              </w:rPr>
            </w:pPr>
          </w:p>
          <w:p w14:paraId="7450F3BA" w14:textId="77777777" w:rsidR="0040754B" w:rsidRPr="00516F16" w:rsidRDefault="0040754B" w:rsidP="00C66C66">
            <w:pPr>
              <w:spacing w:after="0" w:line="240" w:lineRule="auto"/>
              <w:rPr>
                <w:rFonts w:ascii="Arial" w:hAnsi="Arial" w:cs="Arial"/>
              </w:rPr>
            </w:pPr>
            <w:r w:rsidRPr="00516F16">
              <w:rPr>
                <w:rFonts w:ascii="Arial" w:hAnsi="Arial" w:cs="Arial"/>
              </w:rPr>
              <w:t xml:space="preserve">Take responsibility for improving teaching through appropriate professional development, responding to advice and feedback from colleagues </w:t>
            </w:r>
          </w:p>
          <w:p w14:paraId="60A31B15" w14:textId="77777777" w:rsidR="0040754B" w:rsidRPr="00516F16" w:rsidRDefault="0040754B" w:rsidP="00C66C66">
            <w:pPr>
              <w:spacing w:after="0" w:line="240" w:lineRule="auto"/>
              <w:rPr>
                <w:rFonts w:ascii="Arial" w:hAnsi="Arial" w:cs="Arial"/>
              </w:rPr>
            </w:pPr>
          </w:p>
          <w:p w14:paraId="6C52DFD9" w14:textId="4B6A42A8" w:rsidR="0040754B" w:rsidRPr="00516F16" w:rsidRDefault="0040754B" w:rsidP="00C66C66">
            <w:pPr>
              <w:pStyle w:val="Default"/>
              <w:rPr>
                <w:sz w:val="22"/>
                <w:szCs w:val="22"/>
              </w:rPr>
            </w:pPr>
            <w:r w:rsidRPr="00516F16">
              <w:rPr>
                <w:sz w:val="22"/>
                <w:szCs w:val="22"/>
              </w:rPr>
              <w:lastRenderedPageBreak/>
              <w:t xml:space="preserve">Communicate effectively </w:t>
            </w:r>
            <w:r w:rsidR="00C66C66" w:rsidRPr="00516F16">
              <w:rPr>
                <w:sz w:val="22"/>
                <w:szCs w:val="22"/>
              </w:rPr>
              <w:t xml:space="preserve">and in a supportive manner </w:t>
            </w:r>
            <w:r w:rsidRPr="00516F16">
              <w:rPr>
                <w:sz w:val="22"/>
                <w:szCs w:val="22"/>
              </w:rPr>
              <w:t xml:space="preserve">with families and carers </w:t>
            </w:r>
            <w:r w:rsidR="00516F16" w:rsidRPr="00516F16">
              <w:rPr>
                <w:sz w:val="22"/>
                <w:szCs w:val="22"/>
              </w:rPr>
              <w:t>regarding</w:t>
            </w:r>
            <w:r w:rsidRPr="00516F16">
              <w:rPr>
                <w:sz w:val="22"/>
                <w:szCs w:val="22"/>
              </w:rPr>
              <w:t xml:space="preserve"> pupils’ achievements, well-being and needs</w:t>
            </w:r>
          </w:p>
        </w:tc>
      </w:tr>
      <w:tr w:rsidR="0040754B" w:rsidRPr="00516F16" w14:paraId="1A82C143" w14:textId="77777777" w:rsidTr="00516F16">
        <w:trPr>
          <w:trHeight w:val="1184"/>
        </w:trPr>
        <w:tc>
          <w:tcPr>
            <w:tcW w:w="1701" w:type="dxa"/>
            <w:tcBorders>
              <w:right w:val="single" w:sz="4" w:space="0" w:color="auto"/>
            </w:tcBorders>
          </w:tcPr>
          <w:p w14:paraId="589F37E0" w14:textId="77777777" w:rsidR="0040754B" w:rsidRPr="00516F16" w:rsidRDefault="0040754B" w:rsidP="00C66C66">
            <w:pPr>
              <w:pStyle w:val="Default"/>
              <w:rPr>
                <w:b/>
                <w:sz w:val="22"/>
                <w:szCs w:val="22"/>
              </w:rPr>
            </w:pPr>
            <w:r w:rsidRPr="00516F16">
              <w:rPr>
                <w:b/>
                <w:sz w:val="22"/>
                <w:szCs w:val="22"/>
              </w:rPr>
              <w:lastRenderedPageBreak/>
              <w:t>Personal and Professional conduct</w:t>
            </w:r>
          </w:p>
          <w:p w14:paraId="6F2F72B9" w14:textId="77777777" w:rsidR="00371FB0" w:rsidRPr="00516F16" w:rsidRDefault="0040754B" w:rsidP="00C66C66">
            <w:pPr>
              <w:spacing w:after="0" w:line="240" w:lineRule="auto"/>
              <w:rPr>
                <w:rFonts w:ascii="Arial" w:hAnsi="Arial" w:cs="Arial"/>
              </w:rPr>
            </w:pPr>
            <w:r w:rsidRPr="00516F16">
              <w:rPr>
                <w:rFonts w:ascii="Arial" w:hAnsi="Arial" w:cs="Arial"/>
              </w:rPr>
              <w:t xml:space="preserve">A teacher is expected to demonstrate consistently high standards of personal and professional conduct. </w:t>
            </w:r>
          </w:p>
          <w:p w14:paraId="0A51280F" w14:textId="77777777" w:rsidR="00371FB0" w:rsidRPr="00516F16" w:rsidRDefault="00371FB0" w:rsidP="00C66C66">
            <w:pPr>
              <w:spacing w:after="0" w:line="240" w:lineRule="auto"/>
              <w:rPr>
                <w:rFonts w:ascii="Arial" w:hAnsi="Arial" w:cs="Arial"/>
              </w:rPr>
            </w:pPr>
          </w:p>
          <w:p w14:paraId="667A7CDF" w14:textId="77777777" w:rsidR="0040754B" w:rsidRPr="00516F16" w:rsidRDefault="0040754B" w:rsidP="00371FB0">
            <w:pPr>
              <w:spacing w:after="0" w:line="240" w:lineRule="auto"/>
              <w:rPr>
                <w:rFonts w:ascii="Arial" w:hAnsi="Arial" w:cs="Arial"/>
              </w:rPr>
            </w:pPr>
            <w:r w:rsidRPr="00516F16">
              <w:rPr>
                <w:rFonts w:ascii="Arial" w:hAnsi="Arial" w:cs="Arial"/>
              </w:rPr>
              <w:t xml:space="preserve">The following statements define the behaviour and attitudes which set the required standard for conduct throughout a teacher’s career. </w:t>
            </w:r>
          </w:p>
        </w:tc>
        <w:tc>
          <w:tcPr>
            <w:tcW w:w="7655" w:type="dxa"/>
            <w:tcBorders>
              <w:left w:val="single" w:sz="4" w:space="0" w:color="auto"/>
            </w:tcBorders>
          </w:tcPr>
          <w:p w14:paraId="04156469" w14:textId="77777777" w:rsidR="0040754B" w:rsidRPr="00516F16" w:rsidRDefault="0040754B" w:rsidP="00C66C66">
            <w:pPr>
              <w:spacing w:after="0" w:line="240" w:lineRule="auto"/>
              <w:rPr>
                <w:rFonts w:ascii="Arial" w:hAnsi="Arial" w:cs="Arial"/>
              </w:rPr>
            </w:pPr>
            <w:r w:rsidRPr="00516F16">
              <w:rPr>
                <w:rFonts w:ascii="Arial" w:hAnsi="Arial" w:cs="Arial"/>
              </w:rPr>
              <w:t xml:space="preserve">Teachers uphold public trust in the profession and maintain high standards of ethics and behaviour, within and outside school, by: </w:t>
            </w:r>
          </w:p>
          <w:p w14:paraId="43B9CB1D" w14:textId="77777777" w:rsidR="0040754B" w:rsidRPr="001B5836" w:rsidRDefault="0040754B" w:rsidP="001B5836">
            <w:pPr>
              <w:pStyle w:val="ListParagraph"/>
              <w:numPr>
                <w:ilvl w:val="0"/>
                <w:numId w:val="28"/>
              </w:numPr>
              <w:spacing w:after="0" w:line="240" w:lineRule="auto"/>
              <w:jc w:val="both"/>
              <w:rPr>
                <w:rFonts w:ascii="Arial" w:hAnsi="Arial" w:cs="Arial"/>
              </w:rPr>
            </w:pPr>
            <w:r w:rsidRPr="001B5836">
              <w:rPr>
                <w:rFonts w:ascii="Arial" w:hAnsi="Arial" w:cs="Arial"/>
              </w:rPr>
              <w:t xml:space="preserve">treating pupils with dignity, building relationships rooted in mutual respect, and </w:t>
            </w:r>
            <w:proofErr w:type="gramStart"/>
            <w:r w:rsidRPr="001B5836">
              <w:rPr>
                <w:rFonts w:ascii="Arial" w:hAnsi="Arial" w:cs="Arial"/>
              </w:rPr>
              <w:t>at all times</w:t>
            </w:r>
            <w:proofErr w:type="gramEnd"/>
            <w:r w:rsidRPr="001B5836">
              <w:rPr>
                <w:rFonts w:ascii="Arial" w:hAnsi="Arial" w:cs="Arial"/>
              </w:rPr>
              <w:t xml:space="preserve"> observing proper boundaries appropriate to a teacher’s professional position </w:t>
            </w:r>
          </w:p>
          <w:p w14:paraId="49B1EF80" w14:textId="77777777" w:rsidR="0040754B" w:rsidRPr="001B5836" w:rsidRDefault="0040754B" w:rsidP="001B5836">
            <w:pPr>
              <w:pStyle w:val="ListParagraph"/>
              <w:numPr>
                <w:ilvl w:val="0"/>
                <w:numId w:val="28"/>
              </w:numPr>
              <w:spacing w:after="0" w:line="240" w:lineRule="auto"/>
              <w:jc w:val="both"/>
              <w:rPr>
                <w:rFonts w:ascii="Arial" w:hAnsi="Arial" w:cs="Arial"/>
              </w:rPr>
            </w:pPr>
            <w:r w:rsidRPr="001B5836">
              <w:rPr>
                <w:rFonts w:ascii="Arial" w:hAnsi="Arial" w:cs="Arial"/>
              </w:rPr>
              <w:t xml:space="preserve">having regard for the need to safeguard pupils’ well-being, in accordance with statutory provisions </w:t>
            </w:r>
            <w:r w:rsidR="009905E7" w:rsidRPr="001B5836">
              <w:rPr>
                <w:rFonts w:ascii="Arial" w:hAnsi="Arial" w:cs="Arial"/>
              </w:rPr>
              <w:t>and complete CPOMS as required.</w:t>
            </w:r>
          </w:p>
          <w:p w14:paraId="4A3DE4C8" w14:textId="77777777" w:rsidR="0040754B" w:rsidRPr="001B5836" w:rsidRDefault="0040754B" w:rsidP="001B5836">
            <w:pPr>
              <w:pStyle w:val="ListParagraph"/>
              <w:numPr>
                <w:ilvl w:val="0"/>
                <w:numId w:val="28"/>
              </w:numPr>
              <w:spacing w:after="0" w:line="240" w:lineRule="auto"/>
              <w:jc w:val="both"/>
              <w:rPr>
                <w:rFonts w:ascii="Arial" w:hAnsi="Arial" w:cs="Arial"/>
              </w:rPr>
            </w:pPr>
            <w:r w:rsidRPr="001B5836">
              <w:rPr>
                <w:rFonts w:ascii="Arial" w:hAnsi="Arial" w:cs="Arial"/>
              </w:rPr>
              <w:t xml:space="preserve">showing tolerance of and respect for the rights of others </w:t>
            </w:r>
          </w:p>
          <w:p w14:paraId="437E99FB" w14:textId="77777777" w:rsidR="0040754B" w:rsidRPr="001B5836" w:rsidRDefault="0040754B" w:rsidP="001B5836">
            <w:pPr>
              <w:pStyle w:val="ListParagraph"/>
              <w:numPr>
                <w:ilvl w:val="0"/>
                <w:numId w:val="28"/>
              </w:numPr>
              <w:spacing w:after="0" w:line="240" w:lineRule="auto"/>
              <w:jc w:val="both"/>
              <w:rPr>
                <w:rFonts w:ascii="Arial" w:hAnsi="Arial" w:cs="Arial"/>
              </w:rPr>
            </w:pPr>
            <w:r w:rsidRPr="001B5836">
              <w:rPr>
                <w:rFonts w:ascii="Arial" w:hAnsi="Arial" w:cs="Arial"/>
              </w:rPr>
              <w:t xml:space="preserve">not undermining fundamental British values, including democracy, the rule of law, individual liberty and mutual respect, and tolerance of those with different faiths and beliefs </w:t>
            </w:r>
          </w:p>
          <w:p w14:paraId="6AE61D67" w14:textId="77777777" w:rsidR="0040754B" w:rsidRPr="001B5836" w:rsidRDefault="0040754B" w:rsidP="001B5836">
            <w:pPr>
              <w:pStyle w:val="ListParagraph"/>
              <w:numPr>
                <w:ilvl w:val="0"/>
                <w:numId w:val="28"/>
              </w:numPr>
              <w:spacing w:after="0" w:line="240" w:lineRule="auto"/>
              <w:jc w:val="both"/>
              <w:rPr>
                <w:rFonts w:ascii="Arial" w:hAnsi="Arial" w:cs="Arial"/>
              </w:rPr>
            </w:pPr>
            <w:r w:rsidRPr="001B5836">
              <w:rPr>
                <w:rFonts w:ascii="Arial" w:hAnsi="Arial" w:cs="Arial"/>
              </w:rPr>
              <w:t>ensuring that personal beliefs are not expressed in ways which exploit pupils’ vulnerability or might lead them to break the law</w:t>
            </w:r>
          </w:p>
          <w:p w14:paraId="1902F5DA" w14:textId="77777777" w:rsidR="0040754B" w:rsidRPr="00516F16" w:rsidRDefault="0040754B" w:rsidP="00C66C66">
            <w:pPr>
              <w:spacing w:after="0" w:line="240" w:lineRule="auto"/>
              <w:rPr>
                <w:rFonts w:ascii="Arial" w:hAnsi="Arial" w:cs="Arial"/>
              </w:rPr>
            </w:pPr>
          </w:p>
          <w:p w14:paraId="219E625F" w14:textId="77777777" w:rsidR="0040754B" w:rsidRPr="00516F16" w:rsidRDefault="0040754B" w:rsidP="00C66C66">
            <w:pPr>
              <w:spacing w:after="0" w:line="240" w:lineRule="auto"/>
              <w:rPr>
                <w:rFonts w:ascii="Arial" w:hAnsi="Arial" w:cs="Arial"/>
              </w:rPr>
            </w:pPr>
            <w:r w:rsidRPr="00516F16">
              <w:rPr>
                <w:rFonts w:ascii="Arial" w:hAnsi="Arial" w:cs="Arial"/>
              </w:rPr>
              <w:t xml:space="preserve">Teachers must have proper and professional regard for the ethos, policies and practices of the school in which they teach, and maintain high standards in their own attendance and punctuality </w:t>
            </w:r>
          </w:p>
          <w:p w14:paraId="54309680" w14:textId="77777777" w:rsidR="0040754B" w:rsidRPr="00516F16" w:rsidRDefault="0040754B" w:rsidP="00C66C66">
            <w:pPr>
              <w:spacing w:after="0" w:line="240" w:lineRule="auto"/>
              <w:rPr>
                <w:rFonts w:ascii="Arial" w:hAnsi="Arial" w:cs="Arial"/>
              </w:rPr>
            </w:pPr>
          </w:p>
          <w:p w14:paraId="670A8AFC" w14:textId="77777777" w:rsidR="0040754B" w:rsidRPr="00516F16" w:rsidRDefault="0040754B" w:rsidP="00C66C66">
            <w:pPr>
              <w:spacing w:after="0" w:line="240" w:lineRule="auto"/>
              <w:rPr>
                <w:rFonts w:ascii="Arial" w:hAnsi="Arial" w:cs="Arial"/>
              </w:rPr>
            </w:pPr>
            <w:r w:rsidRPr="00516F16">
              <w:rPr>
                <w:rFonts w:ascii="Arial" w:hAnsi="Arial" w:cs="Arial"/>
              </w:rPr>
              <w:t>Teachers must have an understanding of, and always act within, the statutory frameworks which set out their professional duties and responsibilities, in particular frameworks that relate to Special Educational Needs</w:t>
            </w:r>
          </w:p>
        </w:tc>
      </w:tr>
    </w:tbl>
    <w:p w14:paraId="253CE768" w14:textId="77777777" w:rsidR="001333F0" w:rsidRPr="00516F16" w:rsidRDefault="001333F0" w:rsidP="00B503F7">
      <w:pPr>
        <w:spacing w:after="0" w:line="240" w:lineRule="auto"/>
        <w:rPr>
          <w:rFonts w:ascii="Arial" w:eastAsia="Times New Roman" w:hAnsi="Arial" w:cs="Arial"/>
          <w:lang w:eastAsia="en-GB"/>
        </w:rPr>
      </w:pPr>
    </w:p>
    <w:p w14:paraId="2C863FDF" w14:textId="77777777" w:rsidR="00B503F7" w:rsidRPr="00516F16" w:rsidRDefault="00B503F7" w:rsidP="00B503F7">
      <w:pPr>
        <w:spacing w:after="0" w:line="240" w:lineRule="auto"/>
        <w:rPr>
          <w:rFonts w:ascii="Arial" w:eastAsia="Times New Roman" w:hAnsi="Arial" w:cs="Arial"/>
          <w:lang w:eastAsia="en-GB"/>
        </w:rPr>
      </w:pPr>
      <w:r w:rsidRPr="00516F16">
        <w:rPr>
          <w:rFonts w:ascii="Arial" w:eastAsia="Times New Roman" w:hAnsi="Arial" w:cs="Arial"/>
          <w:lang w:eastAsia="en-GB"/>
        </w:rPr>
        <w:t>To carry out additional duties in line with purpose of role, as requested by the Head Teacher or Deputy.</w:t>
      </w:r>
    </w:p>
    <w:p w14:paraId="354D259B" w14:textId="77777777" w:rsidR="00D74E47" w:rsidRPr="00516F16" w:rsidRDefault="00D74E47" w:rsidP="00B503F7">
      <w:pPr>
        <w:spacing w:after="0" w:line="240" w:lineRule="auto"/>
        <w:rPr>
          <w:rFonts w:ascii="Arial" w:eastAsia="Times New Roman" w:hAnsi="Arial" w:cs="Arial"/>
          <w:lang w:eastAsia="en-GB"/>
        </w:rPr>
      </w:pPr>
    </w:p>
    <w:p w14:paraId="6BA86BBF" w14:textId="77777777" w:rsidR="00D74E47" w:rsidRPr="00516F16" w:rsidRDefault="00D74E47" w:rsidP="00B503F7">
      <w:pPr>
        <w:spacing w:after="0" w:line="240" w:lineRule="auto"/>
        <w:rPr>
          <w:rFonts w:ascii="Arial" w:eastAsia="Times New Roman" w:hAnsi="Arial" w:cs="Arial"/>
          <w:lang w:eastAsia="en-GB"/>
        </w:rPr>
      </w:pPr>
      <w:r w:rsidRPr="00516F16">
        <w:rPr>
          <w:rFonts w:ascii="Arial" w:eastAsia="Times New Roman" w:hAnsi="Arial" w:cs="Arial"/>
          <w:lang w:eastAsia="en-GB"/>
        </w:rPr>
        <w:t>This Job D</w:t>
      </w:r>
      <w:r w:rsidR="00953B94" w:rsidRPr="00516F16">
        <w:rPr>
          <w:rFonts w:ascii="Arial" w:eastAsia="Times New Roman" w:hAnsi="Arial" w:cs="Arial"/>
          <w:lang w:eastAsia="en-GB"/>
        </w:rPr>
        <w:t>escription has been developed with</w:t>
      </w:r>
      <w:r w:rsidRPr="00516F16">
        <w:rPr>
          <w:rFonts w:ascii="Arial" w:eastAsia="Times New Roman" w:hAnsi="Arial" w:cs="Arial"/>
          <w:lang w:eastAsia="en-GB"/>
        </w:rPr>
        <w:t xml:space="preserve"> the Teachers at Red Gates.</w:t>
      </w:r>
    </w:p>
    <w:p w14:paraId="373A6052" w14:textId="77777777" w:rsidR="00B503F7" w:rsidRPr="00516F16" w:rsidRDefault="00B503F7" w:rsidP="00B503F7">
      <w:pPr>
        <w:spacing w:after="0" w:line="240" w:lineRule="auto"/>
        <w:rPr>
          <w:rFonts w:ascii="Arial" w:eastAsia="Times New Roman" w:hAnsi="Arial" w:cs="Arial"/>
          <w:lang w:eastAsia="en-GB"/>
        </w:rPr>
      </w:pPr>
    </w:p>
    <w:p w14:paraId="558DECD9" w14:textId="77777777" w:rsidR="00B503F7" w:rsidRPr="00516F16" w:rsidRDefault="00D74E47" w:rsidP="00B503F7">
      <w:pPr>
        <w:spacing w:after="0" w:line="240" w:lineRule="auto"/>
        <w:rPr>
          <w:rFonts w:ascii="Arial" w:eastAsia="Times New Roman" w:hAnsi="Arial" w:cs="Arial"/>
          <w:color w:val="000000"/>
          <w:lang w:eastAsia="en-GB"/>
        </w:rPr>
      </w:pPr>
      <w:r w:rsidRPr="00516F16">
        <w:rPr>
          <w:rFonts w:ascii="Arial" w:eastAsia="Times New Roman" w:hAnsi="Arial" w:cs="Arial"/>
          <w:color w:val="000000"/>
          <w:lang w:eastAsia="en-GB"/>
        </w:rPr>
        <w:t>This Job D</w:t>
      </w:r>
      <w:r w:rsidR="00B503F7" w:rsidRPr="00516F16">
        <w:rPr>
          <w:rFonts w:ascii="Arial" w:eastAsia="Times New Roman" w:hAnsi="Arial" w:cs="Arial"/>
          <w:color w:val="000000"/>
          <w:lang w:eastAsia="en-GB"/>
        </w:rPr>
        <w:t xml:space="preserve">escription is not your contract of employment, or any part of it. It has been prepared only for the purpose of school organisation and may change either as your contract changes or as the organisation of the school is changed. Nothing will be changed without consultation. </w:t>
      </w:r>
    </w:p>
    <w:p w14:paraId="40C4307A" w14:textId="77777777" w:rsidR="00B503F7" w:rsidRPr="00516F16" w:rsidRDefault="00B503F7" w:rsidP="00B503F7">
      <w:pPr>
        <w:tabs>
          <w:tab w:val="left" w:pos="1340"/>
        </w:tabs>
        <w:spacing w:after="0" w:line="240" w:lineRule="auto"/>
        <w:rPr>
          <w:rFonts w:ascii="Arial" w:eastAsia="Times New Roman" w:hAnsi="Arial" w:cs="Arial"/>
          <w:color w:val="000000"/>
          <w:lang w:eastAsia="en-GB"/>
        </w:rPr>
      </w:pPr>
      <w:r w:rsidRPr="00516F16">
        <w:rPr>
          <w:rFonts w:ascii="Arial" w:eastAsia="Times New Roman" w:hAnsi="Arial" w:cs="Arial"/>
          <w:color w:val="000000"/>
          <w:lang w:eastAsia="en-GB"/>
        </w:rPr>
        <w:tab/>
      </w:r>
    </w:p>
    <w:p w14:paraId="1A5B4BF8" w14:textId="3C24B333" w:rsidR="009905E7" w:rsidRPr="00516F16" w:rsidRDefault="009905E7" w:rsidP="00B503F7">
      <w:pPr>
        <w:spacing w:after="0" w:line="240" w:lineRule="auto"/>
        <w:rPr>
          <w:rFonts w:ascii="Arial" w:eastAsia="Times New Roman" w:hAnsi="Arial" w:cs="Arial"/>
          <w:color w:val="000000"/>
          <w:lang w:eastAsia="en-GB"/>
        </w:rPr>
      </w:pPr>
      <w:r w:rsidRPr="00516F16">
        <w:rPr>
          <w:rFonts w:ascii="Arial" w:eastAsia="Times New Roman" w:hAnsi="Arial" w:cs="Arial"/>
          <w:color w:val="000000"/>
          <w:lang w:eastAsia="en-GB"/>
        </w:rPr>
        <w:t xml:space="preserve">Teachers will have </w:t>
      </w:r>
      <w:r w:rsidR="00516F16">
        <w:rPr>
          <w:rFonts w:ascii="Arial" w:eastAsia="Times New Roman" w:hAnsi="Arial" w:cs="Arial"/>
          <w:color w:val="000000"/>
          <w:lang w:eastAsia="en-GB"/>
        </w:rPr>
        <w:t xml:space="preserve">regular mentor </w:t>
      </w:r>
      <w:r w:rsidRPr="00516F16">
        <w:rPr>
          <w:rFonts w:ascii="Arial" w:eastAsia="Times New Roman" w:hAnsi="Arial" w:cs="Arial"/>
          <w:color w:val="000000"/>
          <w:lang w:eastAsia="en-GB"/>
        </w:rPr>
        <w:t>meetings with the</w:t>
      </w:r>
      <w:r w:rsidR="00516F16">
        <w:rPr>
          <w:rFonts w:ascii="Arial" w:eastAsia="Times New Roman" w:hAnsi="Arial" w:cs="Arial"/>
          <w:color w:val="000000"/>
          <w:lang w:eastAsia="en-GB"/>
        </w:rPr>
        <w:t>ir line manager</w:t>
      </w:r>
      <w:r w:rsidRPr="00516F16">
        <w:rPr>
          <w:rFonts w:ascii="Arial" w:eastAsia="Times New Roman" w:hAnsi="Arial" w:cs="Arial"/>
          <w:color w:val="000000"/>
          <w:lang w:eastAsia="en-GB"/>
        </w:rPr>
        <w:t>.</w:t>
      </w:r>
    </w:p>
    <w:p w14:paraId="3B7E197F" w14:textId="77777777" w:rsidR="00B503F7" w:rsidRPr="00516F16" w:rsidRDefault="00B503F7" w:rsidP="00B503F7">
      <w:pPr>
        <w:spacing w:after="0" w:line="240" w:lineRule="auto"/>
        <w:rPr>
          <w:rFonts w:ascii="Arial" w:eastAsia="Times New Roman" w:hAnsi="Arial" w:cs="Arial"/>
          <w:color w:val="000000"/>
          <w:lang w:eastAsia="en-GB"/>
        </w:rPr>
      </w:pPr>
    </w:p>
    <w:p w14:paraId="6FA50403" w14:textId="77777777" w:rsidR="00B503F7" w:rsidRDefault="00B503F7" w:rsidP="00B503F7">
      <w:pPr>
        <w:spacing w:after="0" w:line="240" w:lineRule="auto"/>
        <w:rPr>
          <w:rFonts w:ascii="Arial" w:eastAsia="Times New Roman" w:hAnsi="Arial" w:cs="Arial"/>
          <w:color w:val="000000"/>
          <w:lang w:eastAsia="en-GB"/>
        </w:rPr>
      </w:pPr>
      <w:r w:rsidRPr="00516F16">
        <w:rPr>
          <w:rFonts w:ascii="Arial" w:eastAsia="Times New Roman" w:hAnsi="Arial" w:cs="Arial"/>
          <w:color w:val="000000"/>
          <w:lang w:eastAsia="en-GB"/>
        </w:rPr>
        <w:t>After review:</w:t>
      </w:r>
    </w:p>
    <w:p w14:paraId="187CFAE3" w14:textId="77777777" w:rsidR="00516F16" w:rsidRPr="00516F16" w:rsidRDefault="00516F16" w:rsidP="00B503F7">
      <w:pPr>
        <w:spacing w:after="0" w:line="240" w:lineRule="auto"/>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4785"/>
        <w:gridCol w:w="4231"/>
      </w:tblGrid>
      <w:tr w:rsidR="00B503F7" w:rsidRPr="00516F16" w14:paraId="72F2E900" w14:textId="77777777" w:rsidTr="00B64E31">
        <w:tc>
          <w:tcPr>
            <w:tcW w:w="4899" w:type="dxa"/>
          </w:tcPr>
          <w:p w14:paraId="2897CFFE" w14:textId="77777777" w:rsidR="00B503F7" w:rsidRPr="00516F16" w:rsidRDefault="00B503F7" w:rsidP="00B503F7">
            <w:pPr>
              <w:rPr>
                <w:rFonts w:ascii="Arial" w:eastAsia="Times New Roman" w:hAnsi="Arial" w:cs="Arial"/>
                <w:color w:val="000000"/>
                <w:lang w:eastAsia="en-GB"/>
              </w:rPr>
            </w:pPr>
            <w:r w:rsidRPr="00516F16">
              <w:rPr>
                <w:rFonts w:ascii="Arial" w:eastAsia="Times New Roman" w:hAnsi="Arial" w:cs="Arial"/>
                <w:color w:val="000000"/>
                <w:lang w:eastAsia="en-GB"/>
              </w:rPr>
              <w:t>Signature</w:t>
            </w:r>
          </w:p>
          <w:p w14:paraId="63130223" w14:textId="77777777" w:rsidR="00B503F7" w:rsidRPr="00516F16" w:rsidRDefault="00B503F7" w:rsidP="00B503F7">
            <w:pPr>
              <w:rPr>
                <w:rFonts w:ascii="Arial" w:eastAsia="Times New Roman" w:hAnsi="Arial" w:cs="Arial"/>
                <w:color w:val="000000"/>
                <w:lang w:eastAsia="en-GB"/>
              </w:rPr>
            </w:pPr>
          </w:p>
        </w:tc>
        <w:tc>
          <w:tcPr>
            <w:tcW w:w="4343" w:type="dxa"/>
          </w:tcPr>
          <w:p w14:paraId="6B45E1C3" w14:textId="77777777" w:rsidR="00B503F7" w:rsidRPr="00516F16" w:rsidRDefault="00B503F7" w:rsidP="00B503F7">
            <w:pPr>
              <w:rPr>
                <w:rFonts w:ascii="Arial" w:eastAsia="Times New Roman" w:hAnsi="Arial" w:cs="Arial"/>
                <w:color w:val="000000"/>
                <w:lang w:eastAsia="en-GB"/>
              </w:rPr>
            </w:pPr>
            <w:r w:rsidRPr="00516F16">
              <w:rPr>
                <w:rFonts w:ascii="Arial" w:eastAsia="Times New Roman" w:hAnsi="Arial" w:cs="Arial"/>
                <w:color w:val="000000"/>
                <w:lang w:eastAsia="en-GB"/>
              </w:rPr>
              <w:t>Date</w:t>
            </w:r>
          </w:p>
        </w:tc>
      </w:tr>
      <w:tr w:rsidR="00B503F7" w:rsidRPr="00516F16" w14:paraId="64A0685E" w14:textId="77777777" w:rsidTr="00B64E31">
        <w:tc>
          <w:tcPr>
            <w:tcW w:w="4899" w:type="dxa"/>
          </w:tcPr>
          <w:p w14:paraId="6BE1AC3E" w14:textId="77777777" w:rsidR="00B503F7" w:rsidRPr="00516F16" w:rsidRDefault="00B503F7" w:rsidP="00B503F7">
            <w:pPr>
              <w:rPr>
                <w:rFonts w:ascii="Arial" w:eastAsia="Times New Roman" w:hAnsi="Arial" w:cs="Arial"/>
                <w:lang w:eastAsia="en-GB"/>
              </w:rPr>
            </w:pPr>
            <w:r w:rsidRPr="00516F16">
              <w:rPr>
                <w:rFonts w:ascii="Arial" w:eastAsia="Times New Roman" w:hAnsi="Arial" w:cs="Arial"/>
                <w:color w:val="000000"/>
                <w:lang w:eastAsia="en-GB"/>
              </w:rPr>
              <w:t xml:space="preserve">Head teacher’s signature  </w:t>
            </w:r>
            <w:r w:rsidRPr="00516F16">
              <w:rPr>
                <w:rFonts w:ascii="Arial" w:eastAsia="Times New Roman" w:hAnsi="Arial" w:cs="Arial"/>
                <w:color w:val="000000"/>
                <w:lang w:eastAsia="en-GB"/>
              </w:rPr>
              <w:br/>
            </w:r>
          </w:p>
        </w:tc>
        <w:tc>
          <w:tcPr>
            <w:tcW w:w="4343" w:type="dxa"/>
          </w:tcPr>
          <w:p w14:paraId="4B99C17B" w14:textId="77777777" w:rsidR="00B503F7" w:rsidRPr="00516F16" w:rsidRDefault="00B503F7" w:rsidP="00B503F7">
            <w:pPr>
              <w:rPr>
                <w:rFonts w:ascii="Arial" w:eastAsia="Times New Roman" w:hAnsi="Arial" w:cs="Arial"/>
                <w:color w:val="000000"/>
                <w:lang w:eastAsia="en-GB"/>
              </w:rPr>
            </w:pPr>
            <w:r w:rsidRPr="00516F16">
              <w:rPr>
                <w:rFonts w:ascii="Arial" w:eastAsia="Times New Roman" w:hAnsi="Arial" w:cs="Arial"/>
                <w:color w:val="000000"/>
                <w:lang w:eastAsia="en-GB"/>
              </w:rPr>
              <w:t>Date</w:t>
            </w:r>
          </w:p>
        </w:tc>
      </w:tr>
    </w:tbl>
    <w:p w14:paraId="78D0D26F" w14:textId="77777777" w:rsidR="009C1EB3" w:rsidRPr="00516F16" w:rsidRDefault="009C1EB3" w:rsidP="009439C8">
      <w:pPr>
        <w:pStyle w:val="Default"/>
        <w:spacing w:after="21"/>
        <w:jc w:val="both"/>
        <w:rPr>
          <w:sz w:val="22"/>
          <w:szCs w:val="22"/>
        </w:rPr>
      </w:pPr>
    </w:p>
    <w:sectPr w:rsidR="009C1EB3" w:rsidRPr="00516F1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AE0D" w14:textId="77777777" w:rsidR="00BF4F87" w:rsidRDefault="00BF4F87" w:rsidP="00E3425C">
      <w:pPr>
        <w:spacing w:after="0" w:line="240" w:lineRule="auto"/>
      </w:pPr>
      <w:r>
        <w:separator/>
      </w:r>
    </w:p>
  </w:endnote>
  <w:endnote w:type="continuationSeparator" w:id="0">
    <w:p w14:paraId="7A14D43B" w14:textId="77777777" w:rsidR="00BF4F87" w:rsidRDefault="00BF4F87" w:rsidP="00E3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217174"/>
      <w:docPartObj>
        <w:docPartGallery w:val="Page Numbers (Bottom of Page)"/>
        <w:docPartUnique/>
      </w:docPartObj>
    </w:sdtPr>
    <w:sdtEndPr/>
    <w:sdtContent>
      <w:sdt>
        <w:sdtPr>
          <w:id w:val="860082579"/>
          <w:docPartObj>
            <w:docPartGallery w:val="Page Numbers (Top of Page)"/>
            <w:docPartUnique/>
          </w:docPartObj>
        </w:sdtPr>
        <w:sdtEndPr/>
        <w:sdtContent>
          <w:p w14:paraId="594B77C2" w14:textId="77777777" w:rsidR="00BF4F87" w:rsidRDefault="00BF4F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75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757D">
              <w:rPr>
                <w:b/>
                <w:bCs/>
                <w:noProof/>
              </w:rPr>
              <w:t>5</w:t>
            </w:r>
            <w:r>
              <w:rPr>
                <w:b/>
                <w:bCs/>
                <w:sz w:val="24"/>
                <w:szCs w:val="24"/>
              </w:rPr>
              <w:fldChar w:fldCharType="end"/>
            </w:r>
          </w:p>
        </w:sdtContent>
      </w:sdt>
    </w:sdtContent>
  </w:sdt>
  <w:p w14:paraId="3F3E44D6" w14:textId="77777777" w:rsidR="00BF4F87" w:rsidRDefault="00BF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CF00" w14:textId="77777777" w:rsidR="00BF4F87" w:rsidRDefault="00BF4F87" w:rsidP="00E3425C">
      <w:pPr>
        <w:spacing w:after="0" w:line="240" w:lineRule="auto"/>
      </w:pPr>
      <w:r>
        <w:separator/>
      </w:r>
    </w:p>
  </w:footnote>
  <w:footnote w:type="continuationSeparator" w:id="0">
    <w:p w14:paraId="04F39245" w14:textId="77777777" w:rsidR="00BF4F87" w:rsidRDefault="00BF4F87" w:rsidP="00E34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35E0" w14:textId="77777777" w:rsidR="00516F16" w:rsidRDefault="00BF4F87" w:rsidP="00516F16">
    <w:pPr>
      <w:pStyle w:val="Header"/>
      <w:rPr>
        <w:rFonts w:ascii="Arial" w:hAnsi="Arial" w:cs="Arial"/>
        <w:b/>
        <w:color w:val="0070C0"/>
        <w:sz w:val="24"/>
        <w:szCs w:val="24"/>
      </w:rPr>
    </w:pPr>
    <w:r>
      <w:rPr>
        <w:noProof/>
        <w:szCs w:val="36"/>
        <w:lang w:eastAsia="en-GB"/>
      </w:rPr>
      <w:drawing>
        <wp:inline distT="0" distB="0" distL="0" distR="0" wp14:anchorId="6851B812" wp14:editId="220F7637">
          <wp:extent cx="1550721" cy="458251"/>
          <wp:effectExtent l="0" t="0" r="0" b="0"/>
          <wp:docPr id="1" name="Picture 2" descr="Red Gates School col logo 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50721" cy="458251"/>
                  </a:xfrm>
                  <a:prstGeom prst="rect">
                    <a:avLst/>
                  </a:prstGeom>
                  <a:noFill/>
                  <a:ln>
                    <a:noFill/>
                    <a:prstDash/>
                  </a:ln>
                </pic:spPr>
              </pic:pic>
            </a:graphicData>
          </a:graphic>
        </wp:inline>
      </w:drawing>
    </w:r>
  </w:p>
  <w:p w14:paraId="5BFC43B8" w14:textId="77777777" w:rsidR="00516F16" w:rsidRDefault="00516F16" w:rsidP="00752B66">
    <w:pPr>
      <w:pStyle w:val="Header"/>
      <w:jc w:val="center"/>
      <w:rPr>
        <w:rFonts w:ascii="Arial" w:hAnsi="Arial" w:cs="Arial"/>
        <w:b/>
        <w:color w:val="0070C0"/>
        <w:sz w:val="24"/>
        <w:szCs w:val="24"/>
      </w:rPr>
    </w:pPr>
  </w:p>
  <w:p w14:paraId="16CB8EBE" w14:textId="768B605A" w:rsidR="00BF4F87" w:rsidRDefault="00BF4F87" w:rsidP="00752B66">
    <w:pPr>
      <w:pStyle w:val="Header"/>
      <w:jc w:val="center"/>
    </w:pPr>
    <w:r w:rsidRPr="00752B66">
      <w:rPr>
        <w:rFonts w:ascii="Arial" w:hAnsi="Arial" w:cs="Arial"/>
        <w:b/>
        <w:color w:val="0070C0"/>
        <w:sz w:val="24"/>
        <w:szCs w:val="24"/>
      </w:rPr>
      <w:t>Job description - Teacher</w:t>
    </w:r>
  </w:p>
  <w:p w14:paraId="1A2FBB62" w14:textId="77777777" w:rsidR="00BF4F87" w:rsidRDefault="00BF4F87" w:rsidP="00E342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CE8"/>
    <w:multiLevelType w:val="hybridMultilevel"/>
    <w:tmpl w:val="103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C6CF3"/>
    <w:multiLevelType w:val="multilevel"/>
    <w:tmpl w:val="E5489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25807"/>
    <w:multiLevelType w:val="hybridMultilevel"/>
    <w:tmpl w:val="9A3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1BB"/>
    <w:multiLevelType w:val="hybridMultilevel"/>
    <w:tmpl w:val="0E30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908D6"/>
    <w:multiLevelType w:val="hybridMultilevel"/>
    <w:tmpl w:val="5DEA3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F0A22"/>
    <w:multiLevelType w:val="hybridMultilevel"/>
    <w:tmpl w:val="B73E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B4B90"/>
    <w:multiLevelType w:val="hybridMultilevel"/>
    <w:tmpl w:val="1D188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B3E75"/>
    <w:multiLevelType w:val="hybridMultilevel"/>
    <w:tmpl w:val="88D8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A53C7"/>
    <w:multiLevelType w:val="hybridMultilevel"/>
    <w:tmpl w:val="818E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00C87"/>
    <w:multiLevelType w:val="hybridMultilevel"/>
    <w:tmpl w:val="AC24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E239A"/>
    <w:multiLevelType w:val="hybridMultilevel"/>
    <w:tmpl w:val="28A0DB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E1B83"/>
    <w:multiLevelType w:val="hybridMultilevel"/>
    <w:tmpl w:val="6CBA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417E6"/>
    <w:multiLevelType w:val="hybridMultilevel"/>
    <w:tmpl w:val="2DAEED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54C45"/>
    <w:multiLevelType w:val="hybridMultilevel"/>
    <w:tmpl w:val="4BBE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53BFF"/>
    <w:multiLevelType w:val="hybridMultilevel"/>
    <w:tmpl w:val="C702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96B21"/>
    <w:multiLevelType w:val="hybridMultilevel"/>
    <w:tmpl w:val="3D5A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D6643"/>
    <w:multiLevelType w:val="hybridMultilevel"/>
    <w:tmpl w:val="B6F67A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E2802"/>
    <w:multiLevelType w:val="hybridMultilevel"/>
    <w:tmpl w:val="3670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86A3C"/>
    <w:multiLevelType w:val="hybridMultilevel"/>
    <w:tmpl w:val="9C72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F412C"/>
    <w:multiLevelType w:val="hybridMultilevel"/>
    <w:tmpl w:val="E22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E4E5C"/>
    <w:multiLevelType w:val="hybridMultilevel"/>
    <w:tmpl w:val="C8EE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6481B"/>
    <w:multiLevelType w:val="hybridMultilevel"/>
    <w:tmpl w:val="0156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14E1B"/>
    <w:multiLevelType w:val="hybridMultilevel"/>
    <w:tmpl w:val="AD84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C04DD"/>
    <w:multiLevelType w:val="hybridMultilevel"/>
    <w:tmpl w:val="7C86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1791C"/>
    <w:multiLevelType w:val="hybridMultilevel"/>
    <w:tmpl w:val="29EA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D6A86"/>
    <w:multiLevelType w:val="hybridMultilevel"/>
    <w:tmpl w:val="BB6C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C02D1"/>
    <w:multiLevelType w:val="hybridMultilevel"/>
    <w:tmpl w:val="55E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05FF9"/>
    <w:multiLevelType w:val="hybridMultilevel"/>
    <w:tmpl w:val="5D6A24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D21D01"/>
    <w:multiLevelType w:val="hybridMultilevel"/>
    <w:tmpl w:val="20D613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57350640">
    <w:abstractNumId w:val="22"/>
  </w:num>
  <w:num w:numId="2" w16cid:durableId="297959403">
    <w:abstractNumId w:val="8"/>
  </w:num>
  <w:num w:numId="3" w16cid:durableId="1256548735">
    <w:abstractNumId w:val="25"/>
  </w:num>
  <w:num w:numId="4" w16cid:durableId="780762731">
    <w:abstractNumId w:val="18"/>
  </w:num>
  <w:num w:numId="5" w16cid:durableId="846989958">
    <w:abstractNumId w:val="26"/>
  </w:num>
  <w:num w:numId="6" w16cid:durableId="912932919">
    <w:abstractNumId w:val="14"/>
  </w:num>
  <w:num w:numId="7" w16cid:durableId="1091127132">
    <w:abstractNumId w:val="17"/>
  </w:num>
  <w:num w:numId="8" w16cid:durableId="698971375">
    <w:abstractNumId w:val="23"/>
  </w:num>
  <w:num w:numId="9" w16cid:durableId="648630354">
    <w:abstractNumId w:val="24"/>
  </w:num>
  <w:num w:numId="10" w16cid:durableId="305546090">
    <w:abstractNumId w:val="0"/>
  </w:num>
  <w:num w:numId="11" w16cid:durableId="409231317">
    <w:abstractNumId w:val="9"/>
  </w:num>
  <w:num w:numId="12" w16cid:durableId="101994266">
    <w:abstractNumId w:val="10"/>
  </w:num>
  <w:num w:numId="13" w16cid:durableId="1459226466">
    <w:abstractNumId w:val="13"/>
  </w:num>
  <w:num w:numId="14" w16cid:durableId="1321232325">
    <w:abstractNumId w:val="15"/>
  </w:num>
  <w:num w:numId="15" w16cid:durableId="148787245">
    <w:abstractNumId w:val="20"/>
  </w:num>
  <w:num w:numId="16" w16cid:durableId="53743517">
    <w:abstractNumId w:val="2"/>
  </w:num>
  <w:num w:numId="17" w16cid:durableId="1029916278">
    <w:abstractNumId w:val="3"/>
  </w:num>
  <w:num w:numId="18" w16cid:durableId="1384988320">
    <w:abstractNumId w:val="11"/>
  </w:num>
  <w:num w:numId="19" w16cid:durableId="1977834369">
    <w:abstractNumId w:val="19"/>
  </w:num>
  <w:num w:numId="20" w16cid:durableId="1154564716">
    <w:abstractNumId w:val="19"/>
  </w:num>
  <w:num w:numId="21" w16cid:durableId="1731684125">
    <w:abstractNumId w:val="7"/>
  </w:num>
  <w:num w:numId="22" w16cid:durableId="214974867">
    <w:abstractNumId w:val="21"/>
  </w:num>
  <w:num w:numId="23" w16cid:durableId="596405793">
    <w:abstractNumId w:val="5"/>
  </w:num>
  <w:num w:numId="24" w16cid:durableId="148442881">
    <w:abstractNumId w:val="1"/>
  </w:num>
  <w:num w:numId="25" w16cid:durableId="598760811">
    <w:abstractNumId w:val="16"/>
  </w:num>
  <w:num w:numId="26" w16cid:durableId="634070304">
    <w:abstractNumId w:val="27"/>
  </w:num>
  <w:num w:numId="27" w16cid:durableId="2014257650">
    <w:abstractNumId w:val="12"/>
  </w:num>
  <w:num w:numId="28" w16cid:durableId="267665258">
    <w:abstractNumId w:val="4"/>
  </w:num>
  <w:num w:numId="29" w16cid:durableId="1882284211">
    <w:abstractNumId w:val="28"/>
  </w:num>
  <w:num w:numId="30" w16cid:durableId="1308824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5C"/>
    <w:rsid w:val="00043031"/>
    <w:rsid w:val="000668D5"/>
    <w:rsid w:val="000A34DD"/>
    <w:rsid w:val="000A3EBB"/>
    <w:rsid w:val="000E046D"/>
    <w:rsid w:val="00123911"/>
    <w:rsid w:val="001333F0"/>
    <w:rsid w:val="001B5836"/>
    <w:rsid w:val="0028765B"/>
    <w:rsid w:val="002C0A80"/>
    <w:rsid w:val="003246F9"/>
    <w:rsid w:val="00355EA0"/>
    <w:rsid w:val="00371FB0"/>
    <w:rsid w:val="003F6491"/>
    <w:rsid w:val="0040754B"/>
    <w:rsid w:val="004138F1"/>
    <w:rsid w:val="00415114"/>
    <w:rsid w:val="004979FB"/>
    <w:rsid w:val="004C632C"/>
    <w:rsid w:val="004E5981"/>
    <w:rsid w:val="004F12B9"/>
    <w:rsid w:val="00516F16"/>
    <w:rsid w:val="0054532D"/>
    <w:rsid w:val="00562055"/>
    <w:rsid w:val="005B2AE2"/>
    <w:rsid w:val="005B6AB5"/>
    <w:rsid w:val="006110C5"/>
    <w:rsid w:val="00623530"/>
    <w:rsid w:val="006B422B"/>
    <w:rsid w:val="006F20B4"/>
    <w:rsid w:val="00724EAB"/>
    <w:rsid w:val="007349E5"/>
    <w:rsid w:val="00743853"/>
    <w:rsid w:val="00752B66"/>
    <w:rsid w:val="0077757D"/>
    <w:rsid w:val="0078129B"/>
    <w:rsid w:val="007C111D"/>
    <w:rsid w:val="007C4C62"/>
    <w:rsid w:val="007C7DF1"/>
    <w:rsid w:val="007E0BEA"/>
    <w:rsid w:val="007F28A4"/>
    <w:rsid w:val="00801E4F"/>
    <w:rsid w:val="0080655E"/>
    <w:rsid w:val="00884ECB"/>
    <w:rsid w:val="00884F49"/>
    <w:rsid w:val="009439C8"/>
    <w:rsid w:val="00953B94"/>
    <w:rsid w:val="009905E7"/>
    <w:rsid w:val="009A67DC"/>
    <w:rsid w:val="009C1EB3"/>
    <w:rsid w:val="00A17347"/>
    <w:rsid w:val="00AB3FD1"/>
    <w:rsid w:val="00AC572E"/>
    <w:rsid w:val="00AF4711"/>
    <w:rsid w:val="00B136F1"/>
    <w:rsid w:val="00B503F7"/>
    <w:rsid w:val="00B60A6F"/>
    <w:rsid w:val="00B64E31"/>
    <w:rsid w:val="00B86774"/>
    <w:rsid w:val="00BB40D8"/>
    <w:rsid w:val="00BD5379"/>
    <w:rsid w:val="00BD58F6"/>
    <w:rsid w:val="00BF18DF"/>
    <w:rsid w:val="00BF19A0"/>
    <w:rsid w:val="00BF3389"/>
    <w:rsid w:val="00BF4F87"/>
    <w:rsid w:val="00C43426"/>
    <w:rsid w:val="00C66C66"/>
    <w:rsid w:val="00C833F6"/>
    <w:rsid w:val="00CA76F5"/>
    <w:rsid w:val="00D74E47"/>
    <w:rsid w:val="00D9099C"/>
    <w:rsid w:val="00DD307C"/>
    <w:rsid w:val="00E045A3"/>
    <w:rsid w:val="00E11B4A"/>
    <w:rsid w:val="00E27094"/>
    <w:rsid w:val="00E3425C"/>
    <w:rsid w:val="00E40E9A"/>
    <w:rsid w:val="00E61E3B"/>
    <w:rsid w:val="00EF7AFF"/>
    <w:rsid w:val="00F20EF9"/>
    <w:rsid w:val="00F30F25"/>
    <w:rsid w:val="00F55D61"/>
    <w:rsid w:val="00F83D3E"/>
    <w:rsid w:val="00FF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B6C03"/>
  <w15:docId w15:val="{77E8BFDE-A196-45A7-B776-54A4440A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25C"/>
  </w:style>
  <w:style w:type="paragraph" w:styleId="Footer">
    <w:name w:val="footer"/>
    <w:basedOn w:val="Normal"/>
    <w:link w:val="FooterChar"/>
    <w:uiPriority w:val="99"/>
    <w:unhideWhenUsed/>
    <w:rsid w:val="00E34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5C"/>
  </w:style>
  <w:style w:type="paragraph" w:styleId="BalloonText">
    <w:name w:val="Balloon Text"/>
    <w:basedOn w:val="Normal"/>
    <w:link w:val="BalloonTextChar"/>
    <w:uiPriority w:val="99"/>
    <w:semiHidden/>
    <w:unhideWhenUsed/>
    <w:rsid w:val="00E34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5C"/>
    <w:rPr>
      <w:rFonts w:ascii="Tahoma" w:hAnsi="Tahoma" w:cs="Tahoma"/>
      <w:sz w:val="16"/>
      <w:szCs w:val="16"/>
    </w:rPr>
  </w:style>
  <w:style w:type="paragraph" w:customStyle="1" w:styleId="Default">
    <w:name w:val="Default"/>
    <w:rsid w:val="00E342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F3389"/>
    <w:pPr>
      <w:ind w:left="720"/>
      <w:contextualSpacing/>
    </w:pPr>
  </w:style>
  <w:style w:type="table" w:styleId="TableGrid">
    <w:name w:val="Table Grid"/>
    <w:basedOn w:val="TableNormal"/>
    <w:uiPriority w:val="59"/>
    <w:rsid w:val="0075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Lisa-Marie</dc:creator>
  <cp:lastModifiedBy>Michelle Dean</cp:lastModifiedBy>
  <cp:revision>2</cp:revision>
  <cp:lastPrinted>2020-01-08T12:56:00Z</cp:lastPrinted>
  <dcterms:created xsi:type="dcterms:W3CDTF">2026-05-19T15:04:00Z</dcterms:created>
  <dcterms:modified xsi:type="dcterms:W3CDTF">2026-05-19T15:04:00Z</dcterms:modified>
</cp:coreProperties>
</file>